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B59" w:rsidRPr="008D331B" w:rsidRDefault="003D4B59" w:rsidP="003D4B59">
      <w:pPr>
        <w:pStyle w:val="H1"/>
        <w:rPr>
          <w:rFonts w:ascii="Calibri" w:hAnsi="Calibri" w:cs="Calibri"/>
        </w:rPr>
      </w:pPr>
      <w:bookmarkStart w:id="0" w:name="_Toc220505150"/>
      <w:bookmarkStart w:id="1" w:name="_Hlk106807011"/>
      <w:r w:rsidRPr="008D331B">
        <w:rPr>
          <w:rFonts w:ascii="Calibri" w:hAnsi="Calibri" w:cs="Calibri"/>
        </w:rPr>
        <w:t>Medication Policy</w:t>
      </w:r>
      <w:bookmarkEnd w:id="0"/>
    </w:p>
    <w:p w:rsidR="003D4B59" w:rsidRPr="008D331B" w:rsidRDefault="003D4B59" w:rsidP="003D4B59">
      <w:pPr>
        <w:pStyle w:val="deleteasappropriate"/>
        <w:jc w:val="both"/>
        <w:rPr>
          <w:rFonts w:ascii="Calibri" w:hAnsi="Calibri" w:cs="Calibri"/>
          <w:b/>
        </w:rPr>
      </w:pPr>
    </w:p>
    <w:p w:rsidR="003D4B59" w:rsidRPr="008D331B" w:rsidRDefault="003D4B59" w:rsidP="003D4B59">
      <w:pPr>
        <w:jc w:val="both"/>
        <w:rPr>
          <w:rFonts w:ascii="Calibri" w:hAnsi="Calibri" w:cs="Calibri"/>
          <w:i/>
          <w:iCs/>
        </w:rPr>
      </w:pPr>
    </w:p>
    <w:p w:rsidR="003D4B59" w:rsidRPr="008D331B" w:rsidRDefault="003D4B59" w:rsidP="003D4B59">
      <w:pPr>
        <w:jc w:val="both"/>
        <w:rPr>
          <w:rFonts w:ascii="Calibri" w:hAnsi="Calibri" w:cs="Calibri"/>
        </w:rPr>
      </w:pPr>
      <w:r w:rsidRPr="008D331B">
        <w:rPr>
          <w:rFonts w:ascii="Calibri" w:hAnsi="Calibri" w:cs="Calibri"/>
        </w:rPr>
        <w:t xml:space="preserve">At </w:t>
      </w:r>
      <w:r w:rsidR="00322FA0">
        <w:rPr>
          <w:rFonts w:ascii="Calibri" w:hAnsi="Calibri" w:cs="Calibri"/>
          <w:b/>
          <w:i/>
        </w:rPr>
        <w:t>Fun Box Day Nursery</w:t>
      </w:r>
      <w:r w:rsidRPr="008D331B">
        <w:rPr>
          <w:rFonts w:ascii="Calibri" w:hAnsi="Calibri" w:cs="Calibri"/>
        </w:rPr>
        <w:t xml:space="preserve"> we promote the good health of children attending nursery and take necessary steps to prevent the spread of infection (see Sickness and illness and Infection control policies). If a child requires medicine, we will obtain information about the child’s needs for this and will ensure this information is kept up to date. </w:t>
      </w:r>
    </w:p>
    <w:p w:rsidR="003D4B59" w:rsidRPr="008D331B" w:rsidRDefault="003D4B59" w:rsidP="003D4B59">
      <w:pPr>
        <w:jc w:val="both"/>
        <w:rPr>
          <w:rFonts w:ascii="Calibri" w:hAnsi="Calibri" w:cs="Calibri"/>
        </w:rPr>
      </w:pPr>
    </w:p>
    <w:p w:rsidR="003D4B59" w:rsidRPr="008D331B" w:rsidRDefault="003D4B59" w:rsidP="003D4B59">
      <w:pPr>
        <w:jc w:val="both"/>
        <w:rPr>
          <w:rFonts w:ascii="Calibri" w:hAnsi="Calibri" w:cs="Calibri"/>
        </w:rPr>
      </w:pPr>
      <w:r w:rsidRPr="008D331B">
        <w:rPr>
          <w:rFonts w:ascii="Calibri" w:hAnsi="Calibri" w:cs="Calibri"/>
        </w:rPr>
        <w:t xml:space="preserve">We follow strict guidelines when dealing with medication of any kind in the nursery and these are set out below. </w:t>
      </w:r>
    </w:p>
    <w:p w:rsidR="003D4B59" w:rsidRPr="008D331B" w:rsidRDefault="003D4B59" w:rsidP="003D4B59">
      <w:pPr>
        <w:jc w:val="both"/>
        <w:rPr>
          <w:rFonts w:ascii="Calibri" w:hAnsi="Calibri" w:cs="Calibri"/>
        </w:rPr>
      </w:pPr>
    </w:p>
    <w:p w:rsidR="003D4B59" w:rsidRPr="008D331B" w:rsidRDefault="003D4B59" w:rsidP="003D4B59">
      <w:pPr>
        <w:pStyle w:val="H2"/>
        <w:jc w:val="both"/>
        <w:rPr>
          <w:rFonts w:ascii="Calibri" w:hAnsi="Calibri" w:cs="Calibri"/>
        </w:rPr>
      </w:pPr>
      <w:r w:rsidRPr="008D331B">
        <w:rPr>
          <w:rFonts w:ascii="Calibri" w:hAnsi="Calibri" w:cs="Calibri"/>
        </w:rPr>
        <w:t>Medication prescribed by a doctor, dentist, nurse or pharmacist</w:t>
      </w:r>
    </w:p>
    <w:p w:rsidR="003D4B59" w:rsidRPr="008D331B" w:rsidRDefault="003D4B59" w:rsidP="003D4B59">
      <w:pPr>
        <w:jc w:val="both"/>
        <w:rPr>
          <w:rFonts w:ascii="Calibri" w:hAnsi="Calibri" w:cs="Calibri"/>
          <w:i/>
        </w:rPr>
      </w:pPr>
      <w:r w:rsidRPr="008D331B">
        <w:rPr>
          <w:rFonts w:ascii="Calibri" w:hAnsi="Calibri" w:cs="Calibri"/>
          <w:i/>
        </w:rPr>
        <w:t>(Medicines containing aspirin will only be given if prescribed by a doctor)</w:t>
      </w:r>
    </w:p>
    <w:p w:rsidR="003D4B59" w:rsidRPr="008D331B" w:rsidRDefault="003D4B59" w:rsidP="003D4B59">
      <w:pPr>
        <w:jc w:val="both"/>
        <w:rPr>
          <w:rFonts w:ascii="Calibri" w:hAnsi="Calibri" w:cs="Calibri"/>
          <w:i/>
        </w:rPr>
      </w:pPr>
    </w:p>
    <w:p w:rsidR="003D4B59" w:rsidRPr="008D331B" w:rsidRDefault="003D4B59" w:rsidP="003D4B59">
      <w:pPr>
        <w:numPr>
          <w:ilvl w:val="0"/>
          <w:numId w:val="12"/>
        </w:numPr>
        <w:jc w:val="both"/>
        <w:rPr>
          <w:rFonts w:ascii="Calibri" w:hAnsi="Calibri" w:cs="Calibri"/>
        </w:rPr>
      </w:pPr>
      <w:r w:rsidRPr="008D331B">
        <w:rPr>
          <w:rFonts w:ascii="Calibri" w:hAnsi="Calibri" w:cs="Calibri"/>
        </w:rPr>
        <w:t>Prescription medicine will only be given when prescribed by the above and for the person named on the bottle for the dosage stated</w:t>
      </w:r>
    </w:p>
    <w:p w:rsidR="003D4B59" w:rsidRPr="008D331B" w:rsidRDefault="003D4B59" w:rsidP="003D4B59">
      <w:pPr>
        <w:numPr>
          <w:ilvl w:val="0"/>
          <w:numId w:val="12"/>
        </w:numPr>
        <w:jc w:val="both"/>
        <w:rPr>
          <w:rFonts w:ascii="Calibri" w:hAnsi="Calibri" w:cs="Calibri"/>
        </w:rPr>
      </w:pPr>
      <w:r w:rsidRPr="008D331B">
        <w:rPr>
          <w:rFonts w:ascii="Calibri" w:hAnsi="Calibri" w:cs="Calibri"/>
        </w:rPr>
        <w:t xml:space="preserve">Medicines must be in their original containers with their instructions printed in English </w:t>
      </w:r>
    </w:p>
    <w:p w:rsidR="003D4B59" w:rsidRPr="008D331B" w:rsidRDefault="003D4B59" w:rsidP="003D4B59">
      <w:pPr>
        <w:numPr>
          <w:ilvl w:val="0"/>
          <w:numId w:val="12"/>
        </w:numPr>
        <w:jc w:val="both"/>
        <w:rPr>
          <w:rFonts w:ascii="Calibri" w:hAnsi="Calibri" w:cs="Calibri"/>
        </w:rPr>
      </w:pPr>
      <w:r w:rsidRPr="008D331B">
        <w:rPr>
          <w:rFonts w:ascii="Calibri" w:hAnsi="Calibri"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rsidR="003D4B59" w:rsidRPr="008D331B" w:rsidRDefault="003D4B59" w:rsidP="003D4B59">
      <w:pPr>
        <w:numPr>
          <w:ilvl w:val="0"/>
          <w:numId w:val="12"/>
        </w:numPr>
        <w:jc w:val="both"/>
        <w:rPr>
          <w:rFonts w:ascii="Calibri" w:hAnsi="Calibri" w:cs="Calibri"/>
        </w:rPr>
      </w:pPr>
      <w:r w:rsidRPr="008D331B">
        <w:rPr>
          <w:rFonts w:ascii="Calibri" w:hAnsi="Calibri" w:cs="Calibri"/>
        </w:rPr>
        <w:t>Those with parental responsibility must give prior written permission for the administration of each and every medication. However, we will accept written permission once for a whole course of medication or for the ongoing use of a particular medication under the following circumstances:</w:t>
      </w:r>
    </w:p>
    <w:p w:rsidR="003D4B59" w:rsidRPr="008D331B" w:rsidRDefault="003D4B59" w:rsidP="003D4B59">
      <w:pPr>
        <w:numPr>
          <w:ilvl w:val="0"/>
          <w:numId w:val="15"/>
        </w:numPr>
        <w:jc w:val="both"/>
        <w:rPr>
          <w:rFonts w:ascii="Calibri" w:hAnsi="Calibri" w:cs="Calibri"/>
        </w:rPr>
      </w:pPr>
      <w:r w:rsidRPr="008D331B">
        <w:rPr>
          <w:rFonts w:ascii="Calibri" w:hAnsi="Calibri" w:cs="Calibri"/>
        </w:rPr>
        <w:t>The written permission is only acceptable for that brand name of medication and cannot be used for similar types of medication, e.g. if the course of antibiotics changes, a new form will need to be completed</w:t>
      </w:r>
    </w:p>
    <w:p w:rsidR="003D4B59" w:rsidRPr="008D331B" w:rsidRDefault="003D4B59" w:rsidP="003D4B59">
      <w:pPr>
        <w:numPr>
          <w:ilvl w:val="0"/>
          <w:numId w:val="15"/>
        </w:numPr>
        <w:jc w:val="both"/>
        <w:rPr>
          <w:rFonts w:ascii="Calibri" w:hAnsi="Calibri" w:cs="Calibri"/>
        </w:rPr>
      </w:pPr>
      <w:r w:rsidRPr="008D331B">
        <w:rPr>
          <w:rFonts w:ascii="Calibri" w:hAnsi="Calibri" w:cs="Calibri"/>
        </w:rPr>
        <w:t>The dosage on the written permission is the only dosage that will be administered. We will not give a different dose unless a new form is completed</w:t>
      </w:r>
    </w:p>
    <w:p w:rsidR="003D4B59" w:rsidRPr="008D331B" w:rsidRDefault="003D4B59" w:rsidP="003D4B59">
      <w:pPr>
        <w:numPr>
          <w:ilvl w:val="0"/>
          <w:numId w:val="15"/>
        </w:numPr>
        <w:jc w:val="both"/>
        <w:rPr>
          <w:rFonts w:ascii="Calibri" w:hAnsi="Calibri" w:cs="Calibri"/>
        </w:rPr>
      </w:pPr>
      <w:r w:rsidRPr="008D331B">
        <w:rPr>
          <w:rFonts w:ascii="Calibri" w:hAnsi="Calibri" w:cs="Calibri"/>
        </w:rPr>
        <w:t xml:space="preserve">Parents must notify us </w:t>
      </w:r>
      <w:r w:rsidRPr="008D331B">
        <w:rPr>
          <w:rFonts w:ascii="Calibri" w:hAnsi="Calibri" w:cs="Calibri"/>
          <w:b/>
        </w:rPr>
        <w:t>IMMEDIATELY</w:t>
      </w:r>
      <w:r w:rsidRPr="008D331B">
        <w:rPr>
          <w:rFonts w:ascii="Calibri" w:hAnsi="Calibri" w:cs="Calibri"/>
        </w:rPr>
        <w:t xml:space="preserve"> if the child’s circumstances change, e.g. a dose has been given at home, or a change in strength or dose needs to be given </w:t>
      </w:r>
    </w:p>
    <w:p w:rsidR="003D4B59" w:rsidRPr="008D331B" w:rsidRDefault="003D4B59" w:rsidP="003D4B59">
      <w:pPr>
        <w:numPr>
          <w:ilvl w:val="0"/>
          <w:numId w:val="12"/>
        </w:numPr>
        <w:jc w:val="both"/>
        <w:rPr>
          <w:rFonts w:ascii="Calibri" w:hAnsi="Calibri" w:cs="Calibri"/>
        </w:rPr>
      </w:pPr>
      <w:r w:rsidRPr="008D331B">
        <w:rPr>
          <w:rFonts w:ascii="Calibri" w:hAnsi="Calibri" w:cs="Calibri"/>
        </w:rPr>
        <w:t>The nursery will not administer a dosage that exceeds the recommended dose on the instructions unless accompanied by written instructions from a relevant health professional such as a letter from a doctor or dentist</w:t>
      </w:r>
    </w:p>
    <w:p w:rsidR="003D4B59" w:rsidRPr="008D331B" w:rsidRDefault="003D4B59" w:rsidP="003D4B59">
      <w:pPr>
        <w:numPr>
          <w:ilvl w:val="0"/>
          <w:numId w:val="12"/>
        </w:numPr>
        <w:jc w:val="both"/>
        <w:rPr>
          <w:rFonts w:ascii="Calibri" w:hAnsi="Calibri" w:cs="Calibri"/>
        </w:rPr>
      </w:pPr>
      <w:r w:rsidRPr="008D331B">
        <w:rPr>
          <w:rFonts w:ascii="Calibri" w:hAnsi="Calibri" w:cs="Calibri"/>
        </w:rPr>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 The parent’s signature must be obtained at both times</w:t>
      </w:r>
    </w:p>
    <w:p w:rsidR="003D4B59" w:rsidRPr="008D331B" w:rsidRDefault="003D4B59" w:rsidP="003D4B59">
      <w:pPr>
        <w:numPr>
          <w:ilvl w:val="0"/>
          <w:numId w:val="12"/>
        </w:numPr>
        <w:jc w:val="both"/>
        <w:rPr>
          <w:rFonts w:ascii="Calibri" w:hAnsi="Calibri" w:cs="Calibri"/>
        </w:rPr>
      </w:pPr>
      <w:r w:rsidRPr="008D331B">
        <w:rPr>
          <w:rFonts w:ascii="Calibri" w:hAnsi="Calibri" w:cs="Calibri"/>
        </w:rPr>
        <w:lastRenderedPageBreak/>
        <w:t>At the time of administering the medicine, a senior member of staff will ask the child to take the medicine, or offer it in a manner acceptable to the child at the prescribed time and in the prescribed form (it is important to note that staff working with children are not legally obliged to administer medication)</w:t>
      </w:r>
    </w:p>
    <w:p w:rsidR="003D4B59" w:rsidRPr="008D331B" w:rsidRDefault="003D4B59" w:rsidP="003D4B59">
      <w:pPr>
        <w:numPr>
          <w:ilvl w:val="0"/>
          <w:numId w:val="12"/>
        </w:numPr>
        <w:jc w:val="both"/>
        <w:rPr>
          <w:rFonts w:ascii="Calibri" w:hAnsi="Calibri" w:cs="Calibri"/>
        </w:rPr>
      </w:pPr>
      <w:r w:rsidRPr="008D331B">
        <w:rPr>
          <w:rFonts w:ascii="Calibri" w:hAnsi="Calibri" w:cs="Calibri"/>
        </w:rPr>
        <w:t>If the child refuses to take the appropriate medication, then a note will be made on the form</w:t>
      </w:r>
    </w:p>
    <w:p w:rsidR="003D4B59" w:rsidRPr="008D331B" w:rsidRDefault="003D4B59" w:rsidP="003D4B59">
      <w:pPr>
        <w:numPr>
          <w:ilvl w:val="0"/>
          <w:numId w:val="12"/>
        </w:numPr>
        <w:jc w:val="both"/>
        <w:rPr>
          <w:rFonts w:ascii="Calibri" w:hAnsi="Calibri" w:cs="Calibri"/>
        </w:rPr>
      </w:pPr>
      <w:r w:rsidRPr="008D331B">
        <w:rPr>
          <w:rFonts w:ascii="Calibri" w:hAnsi="Calibri" w:cs="Calibri"/>
        </w:rPr>
        <w:t>Where medication is ‘essential’ or may have side effects, discussion with the parent will take place to establish the appropriate response.</w:t>
      </w:r>
    </w:p>
    <w:p w:rsidR="003D4B59" w:rsidRPr="008D331B" w:rsidRDefault="003D4B59" w:rsidP="003D4B59">
      <w:pPr>
        <w:jc w:val="both"/>
        <w:rPr>
          <w:rFonts w:ascii="Calibri" w:hAnsi="Calibri" w:cs="Calibri"/>
        </w:rPr>
      </w:pPr>
    </w:p>
    <w:p w:rsidR="003D4B59" w:rsidRPr="008D331B" w:rsidRDefault="003D4B59" w:rsidP="003D4B59">
      <w:pPr>
        <w:pStyle w:val="H2"/>
        <w:jc w:val="both"/>
        <w:rPr>
          <w:rFonts w:ascii="Calibri" w:hAnsi="Calibri" w:cs="Calibri"/>
          <w:i/>
        </w:rPr>
      </w:pPr>
      <w:r w:rsidRPr="008D331B">
        <w:rPr>
          <w:rFonts w:ascii="Calibri" w:hAnsi="Calibri" w:cs="Calibri"/>
        </w:rPr>
        <w:t xml:space="preserve">Non-prescription medication </w:t>
      </w:r>
      <w:r w:rsidRPr="008D331B">
        <w:rPr>
          <w:rFonts w:ascii="Calibri" w:hAnsi="Calibri" w:cs="Calibri"/>
          <w:i/>
        </w:rPr>
        <w:t>(these will not usually be administrated)</w:t>
      </w:r>
    </w:p>
    <w:p w:rsidR="003D4B59" w:rsidRPr="008D331B" w:rsidRDefault="003D4B59" w:rsidP="003D4B59">
      <w:pPr>
        <w:numPr>
          <w:ilvl w:val="0"/>
          <w:numId w:val="13"/>
        </w:numPr>
        <w:ind w:left="720"/>
        <w:jc w:val="both"/>
        <w:rPr>
          <w:rFonts w:ascii="Calibri" w:hAnsi="Calibri" w:cs="Calibri"/>
        </w:rPr>
      </w:pPr>
      <w:r w:rsidRPr="008D331B">
        <w:rPr>
          <w:rFonts w:ascii="Calibri" w:hAnsi="Calibri" w:cs="Calibri"/>
        </w:rPr>
        <w:t>The nursery will not administer any non-prescription medication containing aspirin</w:t>
      </w:r>
    </w:p>
    <w:p w:rsidR="003D4B59" w:rsidRPr="008D331B" w:rsidRDefault="003D4B59" w:rsidP="003D4B59">
      <w:pPr>
        <w:numPr>
          <w:ilvl w:val="0"/>
          <w:numId w:val="13"/>
        </w:numPr>
        <w:ind w:left="720"/>
        <w:jc w:val="both"/>
        <w:rPr>
          <w:rFonts w:ascii="Calibri" w:hAnsi="Calibri" w:cs="Calibri"/>
        </w:rPr>
      </w:pPr>
      <w:r w:rsidRPr="008D331B">
        <w:rPr>
          <w:rFonts w:ascii="Calibri" w:hAnsi="Calibri" w:cs="Calibri"/>
        </w:rPr>
        <w:t>The nursery will only administer non-prescription medication for a short initial period, dependant on the medication or the condition of the child. After this time medical attention should be sought</w:t>
      </w:r>
    </w:p>
    <w:p w:rsidR="003D4B59" w:rsidRPr="008D331B" w:rsidRDefault="003D4B59" w:rsidP="003D4B59">
      <w:pPr>
        <w:numPr>
          <w:ilvl w:val="0"/>
          <w:numId w:val="13"/>
        </w:numPr>
        <w:ind w:left="720"/>
        <w:jc w:val="both"/>
        <w:rPr>
          <w:rFonts w:ascii="Calibri" w:hAnsi="Calibri" w:cs="Calibri"/>
        </w:rPr>
      </w:pPr>
      <w:r w:rsidRPr="008D331B">
        <w:rPr>
          <w:rFonts w:ascii="Calibri" w:hAnsi="Calibri" w:cs="Calibri"/>
        </w:rPr>
        <w:t xml:space="preserve">If the nursery feels the child would benefit from medical attention rather than non-prescription medication, we reserve the right to refuse nursery care until the child is seen by a medical practitioner </w:t>
      </w:r>
    </w:p>
    <w:p w:rsidR="003D4B59" w:rsidRPr="008D331B" w:rsidRDefault="003D4B59" w:rsidP="003D4B59">
      <w:pPr>
        <w:numPr>
          <w:ilvl w:val="0"/>
          <w:numId w:val="13"/>
        </w:numPr>
        <w:ind w:left="720"/>
        <w:jc w:val="both"/>
        <w:rPr>
          <w:rFonts w:ascii="Calibri" w:hAnsi="Calibri" w:cs="Calibri"/>
        </w:rPr>
      </w:pPr>
      <w:r w:rsidRPr="008D331B">
        <w:rPr>
          <w:rFonts w:ascii="Calibri" w:hAnsi="Calibri" w:cs="Calibri"/>
        </w:rPr>
        <w:t xml:space="preserve">If a child needs liquid paracetamol or similar medication during their time at nursery, such medication will be treated as prescription medication with the nursery providing one specific type of medication should parents wish to use this </w:t>
      </w:r>
    </w:p>
    <w:p w:rsidR="003D4B59" w:rsidRPr="008D331B" w:rsidRDefault="003D4B59" w:rsidP="003D4B59">
      <w:pPr>
        <w:numPr>
          <w:ilvl w:val="0"/>
          <w:numId w:val="13"/>
        </w:numPr>
        <w:ind w:left="720"/>
        <w:jc w:val="both"/>
        <w:rPr>
          <w:rFonts w:ascii="Calibri" w:hAnsi="Calibri" w:cs="Calibri"/>
        </w:rPr>
      </w:pPr>
      <w:r w:rsidRPr="008D331B">
        <w:rPr>
          <w:rFonts w:ascii="Calibri" w:hAnsi="Calibri" w:cs="Calibri"/>
        </w:rPr>
        <w:t>On registration, parents will be asked if they would like to fill out a medication form to consent to their child being given a specific type of liquid paracetamol or antihistamine in particular circumstances such as an increase in the child’s temperature or a wasp or bee sting. This form will state the dose to be given, the circumstances in which this can be given, e.g. the temperature increase of their child, the specific brand name or type of non-prescription medication and a signed statement to say that this may be administered in an emergency if the nursery CANNOT contact the parent</w:t>
      </w:r>
    </w:p>
    <w:p w:rsidR="003D4B59" w:rsidRPr="008D331B" w:rsidRDefault="003D4B59" w:rsidP="003D4B59">
      <w:pPr>
        <w:numPr>
          <w:ilvl w:val="0"/>
          <w:numId w:val="13"/>
        </w:numPr>
        <w:ind w:left="720"/>
        <w:jc w:val="both"/>
        <w:rPr>
          <w:rFonts w:ascii="Calibri" w:hAnsi="Calibri" w:cs="Calibri"/>
        </w:rPr>
      </w:pPr>
      <w:r w:rsidRPr="008D331B">
        <w:rPr>
          <w:rFonts w:ascii="Calibri" w:hAnsi="Calibri" w:cs="Calibri"/>
        </w:rPr>
        <w:t xml:space="preserve">An emergency nursery supply of fever relief (e.g. Calpol) and antihistamines (e.g. Piriton) will be stored on site. This will be checked at regular intervals by the designated trained first aider to make sure that it complies with any instructions for storage and is still in date  </w:t>
      </w:r>
    </w:p>
    <w:p w:rsidR="003D4B59" w:rsidRPr="008D331B" w:rsidRDefault="003D4B59" w:rsidP="003D4B59">
      <w:pPr>
        <w:numPr>
          <w:ilvl w:val="0"/>
          <w:numId w:val="14"/>
        </w:numPr>
        <w:jc w:val="both"/>
        <w:rPr>
          <w:rFonts w:ascii="Calibri" w:hAnsi="Calibri" w:cs="Calibri"/>
        </w:rPr>
      </w:pPr>
      <w:r w:rsidRPr="008D331B">
        <w:rPr>
          <w:rFonts w:ascii="Calibri" w:hAnsi="Calibri" w:cs="Calibri"/>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rsidR="003D4B59" w:rsidRPr="008D331B" w:rsidRDefault="003D4B59" w:rsidP="003D4B59">
      <w:pPr>
        <w:numPr>
          <w:ilvl w:val="0"/>
          <w:numId w:val="14"/>
        </w:numPr>
        <w:jc w:val="both"/>
        <w:rPr>
          <w:rFonts w:ascii="Calibri" w:hAnsi="Calibri" w:cs="Calibri"/>
        </w:rPr>
      </w:pPr>
      <w:r w:rsidRPr="008D331B">
        <w:rPr>
          <w:rFonts w:ascii="Calibri" w:hAnsi="Calibri" w:cs="Calibri"/>
        </w:rPr>
        <w:t>Giving non-prescription medication will be a last resort and the nursery staff will use other methods first to try and alleviate the symptoms (where appropriate). The child will be closely monitored until the parents collect the child</w:t>
      </w:r>
    </w:p>
    <w:p w:rsidR="003D4B59" w:rsidRPr="008D331B" w:rsidRDefault="003D4B59" w:rsidP="003D4B59">
      <w:pPr>
        <w:numPr>
          <w:ilvl w:val="0"/>
          <w:numId w:val="14"/>
        </w:numPr>
        <w:jc w:val="both"/>
        <w:rPr>
          <w:rFonts w:ascii="Calibri" w:hAnsi="Calibri" w:cs="Calibri"/>
        </w:rPr>
      </w:pPr>
      <w:r w:rsidRPr="008D331B">
        <w:rPr>
          <w:rFonts w:ascii="Calibri" w:hAnsi="Calibri" w:cs="Calibri"/>
        </w:rPr>
        <w:lastRenderedPageBreak/>
        <w:t>For any non-prescription cream for skin conditions, e.g. Sudocrem, prior written permission must be obtained from the parent and the onus is on the parent to provide the cream which should be clearly labelled with the child’s name</w:t>
      </w:r>
    </w:p>
    <w:p w:rsidR="003D4B59" w:rsidRPr="008D331B" w:rsidRDefault="003D4B59" w:rsidP="003D4B59">
      <w:pPr>
        <w:numPr>
          <w:ilvl w:val="0"/>
          <w:numId w:val="14"/>
        </w:numPr>
        <w:jc w:val="both"/>
        <w:rPr>
          <w:rFonts w:ascii="Calibri" w:hAnsi="Calibri" w:cs="Calibri"/>
        </w:rPr>
      </w:pPr>
      <w:r w:rsidRPr="008D331B">
        <w:rPr>
          <w:rFonts w:ascii="Calibri" w:hAnsi="Calibri" w:cs="Calibri"/>
        </w:rPr>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rsidR="003D4B59" w:rsidRPr="008D331B" w:rsidRDefault="003D4B59" w:rsidP="003D4B59">
      <w:pPr>
        <w:numPr>
          <w:ilvl w:val="0"/>
          <w:numId w:val="14"/>
        </w:numPr>
        <w:jc w:val="both"/>
        <w:rPr>
          <w:rFonts w:ascii="Calibri" w:hAnsi="Calibri" w:cs="Calibri"/>
        </w:rPr>
      </w:pPr>
      <w:r w:rsidRPr="008D331B">
        <w:rPr>
          <w:rFonts w:ascii="Calibri" w:hAnsi="Calibri" w:cs="Calibri"/>
        </w:rPr>
        <w:t>As with any kind of medication, staff will ensure that the parent is informed of any non-prescription medicines given to the child whilst at the nursery, together with the times and dosage given</w:t>
      </w:r>
    </w:p>
    <w:p w:rsidR="003D4B59" w:rsidRPr="008D331B" w:rsidRDefault="003D4B59" w:rsidP="003D4B59">
      <w:pPr>
        <w:numPr>
          <w:ilvl w:val="0"/>
          <w:numId w:val="13"/>
        </w:numPr>
        <w:ind w:left="720"/>
        <w:jc w:val="both"/>
        <w:rPr>
          <w:rFonts w:ascii="Calibri" w:hAnsi="Calibri" w:cs="Calibri"/>
        </w:rPr>
      </w:pPr>
      <w:r w:rsidRPr="008D331B">
        <w:rPr>
          <w:rFonts w:ascii="Calibri" w:hAnsi="Calibri" w:cs="Calibri"/>
        </w:rPr>
        <w:t>The nursery DOES NOT administer any medication unless prior written consent is given for each and every medicine.</w:t>
      </w:r>
    </w:p>
    <w:p w:rsidR="003D4B59" w:rsidRPr="008D331B" w:rsidRDefault="003D4B59" w:rsidP="003D4B59">
      <w:pPr>
        <w:jc w:val="both"/>
        <w:rPr>
          <w:rFonts w:ascii="Calibri" w:hAnsi="Calibri" w:cs="Calibri"/>
        </w:rPr>
      </w:pPr>
    </w:p>
    <w:p w:rsidR="003D4B59" w:rsidRPr="008D331B" w:rsidRDefault="003D4B59" w:rsidP="003D4B59">
      <w:pPr>
        <w:pStyle w:val="H2"/>
        <w:jc w:val="both"/>
        <w:rPr>
          <w:rFonts w:ascii="Calibri" w:hAnsi="Calibri" w:cs="Calibri"/>
        </w:rPr>
      </w:pPr>
      <w:r w:rsidRPr="008D331B">
        <w:rPr>
          <w:rFonts w:ascii="Calibri" w:hAnsi="Calibri" w:cs="Calibri"/>
        </w:rPr>
        <w:t>Injections, pessaries, suppositories</w:t>
      </w:r>
    </w:p>
    <w:p w:rsidR="003D4B59" w:rsidRPr="008D331B" w:rsidRDefault="003D4B59" w:rsidP="00322FA0">
      <w:pPr>
        <w:jc w:val="both"/>
        <w:rPr>
          <w:rFonts w:ascii="Calibri" w:hAnsi="Calibri" w:cs="Calibri"/>
        </w:rPr>
      </w:pPr>
      <w:r w:rsidRPr="008D331B">
        <w:rPr>
          <w:rFonts w:ascii="Calibri" w:hAnsi="Calibri" w:cs="Calibri"/>
        </w:rPr>
        <w:t xml:space="preserve">As the administration of injections, pessaries and suppositories represents intrusive nursing, we will not administer these without appropriate medical training for every member of staff caring for the child. This training is specific for every child and not generic. The nursery will do all it can to make any reasonable adjustments including working with parents and other professionals to arrange for appropriate health officials to train staff in administering the medication. For children with long term medical requirements, an Individual Health Care Plan from the relevant health team will be in place to ensure that appropriate arrangements are in place to meet the child’s needs. </w:t>
      </w:r>
    </w:p>
    <w:p w:rsidR="003D4B59" w:rsidRPr="008D331B" w:rsidRDefault="003D4B59" w:rsidP="003D4B59">
      <w:pPr>
        <w:jc w:val="both"/>
        <w:rPr>
          <w:rFonts w:ascii="Calibri" w:hAnsi="Calibri" w:cs="Calibri"/>
        </w:rPr>
      </w:pPr>
    </w:p>
    <w:p w:rsidR="003D4B59" w:rsidRPr="008D331B" w:rsidRDefault="003D4B59" w:rsidP="003D4B59">
      <w:pPr>
        <w:jc w:val="both"/>
        <w:rPr>
          <w:rFonts w:ascii="Calibri" w:hAnsi="Calibri" w:cs="Calibri"/>
        </w:rPr>
      </w:pPr>
      <w:r w:rsidRPr="008D331B">
        <w:rPr>
          <w:rFonts w:ascii="Calibri" w:hAnsi="Calibri" w:cs="Calibri"/>
          <w:b/>
        </w:rPr>
        <w:t>Staff medication</w:t>
      </w:r>
    </w:p>
    <w:p w:rsidR="003D4B59" w:rsidRPr="008D331B" w:rsidRDefault="003D4B59" w:rsidP="003D4B59">
      <w:pPr>
        <w:jc w:val="both"/>
        <w:rPr>
          <w:rFonts w:ascii="Calibri" w:hAnsi="Calibri" w:cs="Calibri"/>
        </w:rPr>
      </w:pPr>
      <w:r w:rsidRPr="008D331B">
        <w:rPr>
          <w:rFonts w:ascii="Calibri" w:hAnsi="Calibri"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rsidR="003D4B59" w:rsidRPr="008D331B" w:rsidRDefault="003D4B59" w:rsidP="003D4B59">
      <w:pPr>
        <w:jc w:val="both"/>
        <w:rPr>
          <w:rFonts w:ascii="Calibri" w:hAnsi="Calibri" w:cs="Calibri"/>
        </w:rPr>
      </w:pPr>
    </w:p>
    <w:p w:rsidR="003D4B59" w:rsidRPr="008D331B" w:rsidRDefault="003D4B59" w:rsidP="003D4B59">
      <w:pPr>
        <w:jc w:val="both"/>
        <w:rPr>
          <w:rFonts w:ascii="Calibri" w:hAnsi="Calibri" w:cs="Calibri"/>
        </w:rPr>
      </w:pPr>
      <w:r w:rsidRPr="008D331B">
        <w:rPr>
          <w:rFonts w:ascii="Calibri" w:hAnsi="Calibri" w:cs="Calibri"/>
        </w:rPr>
        <w:t xml:space="preserve">If any staff member believes that their condition, including any condition caused by taking medication, is affecting their ability to care for children they must inform their line manager and seek medical advice. The nursery manager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rsidR="003D4B59" w:rsidRPr="008D331B" w:rsidRDefault="003D4B59" w:rsidP="003D4B59">
      <w:pPr>
        <w:jc w:val="both"/>
        <w:rPr>
          <w:rFonts w:ascii="Calibri" w:hAnsi="Calibri" w:cs="Calibri"/>
        </w:rPr>
      </w:pPr>
    </w:p>
    <w:p w:rsidR="003D4B59" w:rsidRPr="008D331B" w:rsidRDefault="003D4B59" w:rsidP="003D4B59">
      <w:pPr>
        <w:jc w:val="both"/>
        <w:rPr>
          <w:rFonts w:ascii="Calibri" w:hAnsi="Calibri" w:cs="Calibri"/>
        </w:rPr>
      </w:pPr>
      <w:r w:rsidRPr="008D331B">
        <w:rPr>
          <w:rFonts w:ascii="Calibri" w:hAnsi="Calibri" w:cs="Calibri"/>
        </w:rPr>
        <w:t>Where staff may occasionally or regularly need medication, any such medication must be kept in the person’s locker or a separate locked container in the staff room or nursery room where staff may need easy access to the medication such as an asthma inhaler. In all cases it must be stored securely out of reach of the children, at all times. It must not be kept in the first aid box and must be labelled with the name of the member of staff.</w:t>
      </w:r>
    </w:p>
    <w:p w:rsidR="003D4B59" w:rsidRPr="008D331B" w:rsidRDefault="003D4B59" w:rsidP="003D4B59">
      <w:pPr>
        <w:jc w:val="both"/>
        <w:rPr>
          <w:rFonts w:ascii="Calibri" w:hAnsi="Calibri" w:cs="Calibri"/>
        </w:rPr>
      </w:pPr>
    </w:p>
    <w:p w:rsidR="003D4B59" w:rsidRPr="008D331B" w:rsidRDefault="003D4B59" w:rsidP="003D4B59">
      <w:pPr>
        <w:pStyle w:val="H2"/>
        <w:jc w:val="both"/>
        <w:rPr>
          <w:rFonts w:ascii="Calibri" w:hAnsi="Calibri" w:cs="Calibri"/>
        </w:rPr>
      </w:pPr>
      <w:r w:rsidRPr="008D331B">
        <w:rPr>
          <w:rFonts w:ascii="Calibri" w:hAnsi="Calibri" w:cs="Calibri"/>
        </w:rPr>
        <w:lastRenderedPageBreak/>
        <w:t>Storage</w:t>
      </w:r>
    </w:p>
    <w:p w:rsidR="003D4B59" w:rsidRPr="008D331B" w:rsidRDefault="003D4B59" w:rsidP="003D4B59">
      <w:pPr>
        <w:jc w:val="both"/>
        <w:rPr>
          <w:rFonts w:ascii="Calibri" w:hAnsi="Calibri" w:cs="Calibri"/>
        </w:rPr>
      </w:pPr>
      <w:r w:rsidRPr="008D331B">
        <w:rPr>
          <w:rFonts w:ascii="Calibri" w:hAnsi="Calibri" w:cs="Calibri"/>
        </w:rPr>
        <w:t>All medication for children must have the child’s name clearly written on the original container and kept in a closed box, which is out of reach of all children.</w:t>
      </w:r>
    </w:p>
    <w:p w:rsidR="003D4B59" w:rsidRPr="008D331B" w:rsidRDefault="003D4B59" w:rsidP="003D4B59">
      <w:pPr>
        <w:jc w:val="both"/>
        <w:rPr>
          <w:rFonts w:ascii="Calibri" w:hAnsi="Calibri" w:cs="Calibri"/>
        </w:rPr>
      </w:pPr>
    </w:p>
    <w:p w:rsidR="003D4B59" w:rsidRPr="008D331B" w:rsidRDefault="003D4B59" w:rsidP="003D4B59">
      <w:pPr>
        <w:jc w:val="both"/>
        <w:rPr>
          <w:rFonts w:ascii="Calibri" w:hAnsi="Calibri" w:cs="Calibri"/>
        </w:rPr>
      </w:pPr>
      <w:r w:rsidRPr="008D331B">
        <w:rPr>
          <w:rFonts w:ascii="Calibri" w:hAnsi="Calibri" w:cs="Calibri"/>
        </w:rPr>
        <w:t>Emergency medication, such as inhalers and EpiPens, will be within easy reach of staff in case of an immediate need, but will remain out of children’s reach. Any antibiotics requiring refrigeration must be kept in a fridge inaccessible to children.  This must be in a designated place with the child’s name clearly written in the original container.</w:t>
      </w:r>
    </w:p>
    <w:p w:rsidR="003D4B59" w:rsidRPr="008D331B" w:rsidRDefault="003D4B59" w:rsidP="003D4B59">
      <w:pPr>
        <w:jc w:val="both"/>
        <w:rPr>
          <w:rFonts w:ascii="Calibri" w:hAnsi="Calibri" w:cs="Calibri"/>
        </w:rPr>
      </w:pPr>
    </w:p>
    <w:p w:rsidR="003D4B59" w:rsidRPr="008D331B" w:rsidRDefault="003D4B59" w:rsidP="003D4B59">
      <w:pPr>
        <w:jc w:val="both"/>
        <w:rPr>
          <w:rFonts w:ascii="Calibri" w:hAnsi="Calibri" w:cs="Calibri"/>
        </w:rPr>
      </w:pPr>
      <w:r w:rsidRPr="008D331B">
        <w:rPr>
          <w:rFonts w:ascii="Calibri" w:hAnsi="Calibri" w:cs="Calibri"/>
        </w:rPr>
        <w:t xml:space="preserve">All medications must be in their original containers, labels must be legible and not tampered with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rsidR="003D4B59" w:rsidRPr="008D331B" w:rsidRDefault="003D4B59" w:rsidP="003D4B59">
      <w:pPr>
        <w:jc w:val="both"/>
        <w:rPr>
          <w:rFonts w:ascii="Calibri" w:hAnsi="Calibri" w:cs="Calibri"/>
        </w:rPr>
      </w:pPr>
    </w:p>
    <w:p w:rsidR="003D4B59" w:rsidRPr="008D331B" w:rsidRDefault="003D4B59" w:rsidP="003D4B59">
      <w:pPr>
        <w:jc w:val="both"/>
        <w:rPr>
          <w:rFonts w:ascii="Calibri" w:hAnsi="Calibri" w:cs="Calibri"/>
        </w:rPr>
      </w:pPr>
      <w:r w:rsidRPr="008D331B">
        <w:rPr>
          <w:rFonts w:ascii="Calibri" w:hAnsi="Calibri" w:cs="Calibri"/>
        </w:rPr>
        <w:t>Medication stored in the setting will be regularly checked with the parents to ensure it continues to be required, along with checking that the details of the medication form remain current.</w:t>
      </w:r>
    </w:p>
    <w:p w:rsidR="003D4B59" w:rsidRPr="008D331B" w:rsidRDefault="003D4B59" w:rsidP="003D4B5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3D4B59" w:rsidRPr="008D331B" w:rsidTr="007D03DF">
        <w:trPr>
          <w:jc w:val="center"/>
        </w:trPr>
        <w:tc>
          <w:tcPr>
            <w:tcW w:w="2943" w:type="dxa"/>
            <w:tcBorders>
              <w:top w:val="single" w:sz="4" w:space="0" w:color="000000"/>
            </w:tcBorders>
            <w:vAlign w:val="center"/>
          </w:tcPr>
          <w:bookmarkEnd w:id="1"/>
          <w:p w:rsidR="003D4B59" w:rsidRPr="008D331B" w:rsidRDefault="003D4B59" w:rsidP="003D4B59">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3D4B59" w:rsidRPr="008D331B" w:rsidRDefault="003D4B59" w:rsidP="003D4B59">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3D4B59" w:rsidRPr="008D331B" w:rsidRDefault="003D4B59" w:rsidP="003D4B59">
            <w:pPr>
              <w:jc w:val="both"/>
              <w:rPr>
                <w:rFonts w:ascii="Calibri" w:eastAsia="Calibri" w:hAnsi="Calibri" w:cs="Calibri"/>
              </w:rPr>
            </w:pPr>
            <w:r w:rsidRPr="008D331B">
              <w:rPr>
                <w:rFonts w:ascii="Calibri" w:eastAsia="Arial" w:hAnsi="Calibri" w:cs="Calibri"/>
                <w:b/>
                <w:sz w:val="20"/>
                <w:szCs w:val="20"/>
              </w:rPr>
              <w:t>Date for review</w:t>
            </w:r>
          </w:p>
        </w:tc>
      </w:tr>
      <w:tr w:rsidR="003D4B59" w:rsidRPr="008D331B" w:rsidTr="007D03DF">
        <w:trPr>
          <w:jc w:val="center"/>
        </w:trPr>
        <w:tc>
          <w:tcPr>
            <w:tcW w:w="2943" w:type="dxa"/>
            <w:vAlign w:val="center"/>
          </w:tcPr>
          <w:p w:rsidR="003D4B59" w:rsidRPr="008D331B" w:rsidRDefault="003D4B59" w:rsidP="003D4B59">
            <w:pPr>
              <w:jc w:val="both"/>
              <w:rPr>
                <w:rFonts w:ascii="Calibri" w:eastAsia="Calibri" w:hAnsi="Calibri" w:cs="Calibri"/>
              </w:rPr>
            </w:pPr>
          </w:p>
        </w:tc>
        <w:tc>
          <w:tcPr>
            <w:tcW w:w="3408" w:type="dxa"/>
          </w:tcPr>
          <w:p w:rsidR="003D4B59" w:rsidRPr="008D331B" w:rsidRDefault="003D4B59" w:rsidP="003D4B59">
            <w:pPr>
              <w:jc w:val="both"/>
              <w:rPr>
                <w:rFonts w:ascii="Calibri" w:eastAsia="Calibri" w:hAnsi="Calibri" w:cs="Calibri"/>
              </w:rPr>
            </w:pPr>
          </w:p>
        </w:tc>
        <w:tc>
          <w:tcPr>
            <w:tcW w:w="2754" w:type="dxa"/>
          </w:tcPr>
          <w:p w:rsidR="003D4B59" w:rsidRPr="008D331B" w:rsidRDefault="003D4B59" w:rsidP="003D4B59">
            <w:pPr>
              <w:jc w:val="both"/>
              <w:rPr>
                <w:rFonts w:ascii="Calibri" w:eastAsia="Calibri" w:hAnsi="Calibri" w:cs="Calibri"/>
              </w:rPr>
            </w:pPr>
          </w:p>
        </w:tc>
      </w:tr>
    </w:tbl>
    <w:p w:rsidR="003D4B59" w:rsidRPr="008D331B" w:rsidRDefault="003D4B59" w:rsidP="003D4B59">
      <w:pPr>
        <w:pStyle w:val="Header"/>
        <w:spacing w:after="120"/>
        <w:jc w:val="both"/>
        <w:rPr>
          <w:rFonts w:cstheme="minorHAnsi"/>
          <w:szCs w:val="28"/>
        </w:rPr>
      </w:pPr>
    </w:p>
    <w:p w:rsidR="003D4B59" w:rsidRPr="008D331B" w:rsidRDefault="003D4B59" w:rsidP="003D4B59">
      <w:pPr>
        <w:pStyle w:val="Header"/>
        <w:spacing w:after="120"/>
        <w:jc w:val="both"/>
        <w:rPr>
          <w:rFonts w:cstheme="minorHAnsi"/>
          <w:szCs w:val="28"/>
        </w:rPr>
      </w:pPr>
    </w:p>
    <w:p w:rsidR="003D4B59" w:rsidRPr="008D331B" w:rsidRDefault="003D4B59" w:rsidP="003D4B59">
      <w:pPr>
        <w:pStyle w:val="Header"/>
        <w:spacing w:after="120"/>
        <w:jc w:val="both"/>
        <w:rPr>
          <w:rFonts w:cstheme="minorHAnsi"/>
          <w:szCs w:val="28"/>
        </w:rPr>
      </w:pPr>
    </w:p>
    <w:p w:rsidR="003D4B59" w:rsidRPr="008D331B" w:rsidRDefault="003D4B59" w:rsidP="003D4B59">
      <w:pPr>
        <w:pStyle w:val="Header"/>
        <w:spacing w:after="120"/>
        <w:jc w:val="both"/>
        <w:rPr>
          <w:rFonts w:cstheme="minorHAnsi"/>
          <w:szCs w:val="28"/>
        </w:rPr>
      </w:pPr>
    </w:p>
    <w:p w:rsidR="003D4B59" w:rsidRPr="008D331B" w:rsidRDefault="003D4B59" w:rsidP="003D4B59">
      <w:pPr>
        <w:pStyle w:val="Header"/>
        <w:spacing w:after="120"/>
        <w:jc w:val="both"/>
        <w:rPr>
          <w:rFonts w:cstheme="minorHAnsi"/>
          <w:szCs w:val="28"/>
        </w:rPr>
      </w:pPr>
    </w:p>
    <w:p w:rsidR="002E2EA5" w:rsidRPr="000F24E0" w:rsidRDefault="002E2EA5" w:rsidP="00C128FC">
      <w:pPr>
        <w:rPr>
          <w:sz w:val="2"/>
          <w:szCs w:val="2"/>
          <w:lang w:val="en-US"/>
        </w:rPr>
      </w:pPr>
    </w:p>
    <w:sectPr w:rsidR="002E2EA5" w:rsidRPr="000F24E0" w:rsidSect="00585AB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19F" w:rsidRDefault="0076319F" w:rsidP="007A3117">
      <w:r>
        <w:separator/>
      </w:r>
    </w:p>
  </w:endnote>
  <w:endnote w:type="continuationSeparator" w:id="1">
    <w:p w:rsidR="0076319F" w:rsidRDefault="0076319F" w:rsidP="007A31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585AB9">
        <w:pPr>
          <w:pStyle w:val="Footer"/>
          <w:jc w:val="right"/>
          <w:rPr>
            <w:rFonts w:asciiTheme="minorHAnsi" w:hAnsiTheme="minorHAnsi" w:cstheme="minorHAnsi"/>
          </w:rPr>
        </w:pPr>
        <w:r w:rsidRPr="00585AB9">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322FA0">
          <w:rPr>
            <w:rFonts w:asciiTheme="minorHAnsi" w:hAnsiTheme="minorHAnsi" w:cstheme="minorHAnsi"/>
            <w:noProof/>
          </w:rPr>
          <w:t>4</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19F" w:rsidRDefault="0076319F" w:rsidP="007A3117">
      <w:r>
        <w:separator/>
      </w:r>
    </w:p>
  </w:footnote>
  <w:footnote w:type="continuationSeparator" w:id="1">
    <w:p w:rsidR="0076319F" w:rsidRDefault="0076319F"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322FA0" w:rsidTr="00230404">
      <w:trPr>
        <w:jc w:val="center"/>
      </w:trPr>
      <w:tc>
        <w:tcPr>
          <w:tcW w:w="5080" w:type="dxa"/>
          <w:vAlign w:val="center"/>
        </w:tcPr>
        <w:p w:rsidR="00322FA0" w:rsidRDefault="00322FA0" w:rsidP="00230404">
          <w:pPr>
            <w:pStyle w:val="Header"/>
            <w:rPr>
              <w:sz w:val="20"/>
              <w:szCs w:val="20"/>
            </w:rPr>
          </w:pPr>
          <w:r>
            <w:rPr>
              <w:noProof/>
              <w:sz w:val="20"/>
              <w:szCs w:val="20"/>
              <w:lang w:val="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322FA0" w:rsidRDefault="00322FA0" w:rsidP="00230404">
          <w:pPr>
            <w:pStyle w:val="Header"/>
            <w:rPr>
              <w:rFonts w:asciiTheme="majorHAnsi" w:hAnsiTheme="majorHAnsi"/>
              <w:b/>
              <w:sz w:val="16"/>
              <w:szCs w:val="16"/>
            </w:rPr>
          </w:pPr>
        </w:p>
      </w:tc>
      <w:tc>
        <w:tcPr>
          <w:tcW w:w="4622" w:type="dxa"/>
          <w:hideMark/>
        </w:tcPr>
        <w:p w:rsidR="00322FA0" w:rsidRDefault="00322FA0" w:rsidP="00230404">
          <w:pPr>
            <w:pStyle w:val="Header"/>
            <w:jc w:val="right"/>
            <w:rPr>
              <w:rFonts w:asciiTheme="majorHAnsi" w:hAnsiTheme="majorHAnsi"/>
              <w:b/>
              <w:sz w:val="16"/>
              <w:szCs w:val="16"/>
            </w:rPr>
          </w:pPr>
          <w:r>
            <w:rPr>
              <w:rFonts w:asciiTheme="majorHAnsi" w:hAnsiTheme="majorHAnsi"/>
              <w:b/>
              <w:sz w:val="16"/>
              <w:szCs w:val="16"/>
            </w:rPr>
            <w:t>Fun Box Day Nursery Ltd</w:t>
          </w:r>
        </w:p>
        <w:p w:rsidR="00322FA0" w:rsidRDefault="00322FA0" w:rsidP="00230404">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322FA0" w:rsidRDefault="00322FA0" w:rsidP="00230404">
          <w:pPr>
            <w:pStyle w:val="Header"/>
            <w:jc w:val="right"/>
            <w:rPr>
              <w:rFonts w:asciiTheme="majorHAnsi" w:hAnsiTheme="majorHAnsi"/>
              <w:b/>
              <w:sz w:val="16"/>
              <w:szCs w:val="16"/>
            </w:rPr>
          </w:pPr>
          <w:r>
            <w:rPr>
              <w:rFonts w:asciiTheme="majorHAnsi" w:hAnsiTheme="majorHAnsi"/>
              <w:b/>
              <w:sz w:val="16"/>
              <w:szCs w:val="16"/>
            </w:rPr>
            <w:t>Totton Christian Centre</w:t>
          </w:r>
        </w:p>
        <w:p w:rsidR="00322FA0" w:rsidRDefault="00322FA0" w:rsidP="00230404">
          <w:pPr>
            <w:pStyle w:val="Header"/>
            <w:jc w:val="right"/>
            <w:rPr>
              <w:rFonts w:asciiTheme="majorHAnsi" w:hAnsiTheme="majorHAnsi"/>
              <w:b/>
              <w:sz w:val="16"/>
              <w:szCs w:val="16"/>
            </w:rPr>
          </w:pPr>
          <w:r>
            <w:rPr>
              <w:rFonts w:asciiTheme="majorHAnsi" w:hAnsiTheme="majorHAnsi"/>
              <w:b/>
              <w:sz w:val="16"/>
              <w:szCs w:val="16"/>
            </w:rPr>
            <w:t>9 Ringwood Road</w:t>
          </w:r>
        </w:p>
        <w:p w:rsidR="00322FA0" w:rsidRDefault="00322FA0" w:rsidP="00230404">
          <w:pPr>
            <w:pStyle w:val="Header"/>
            <w:jc w:val="right"/>
            <w:rPr>
              <w:rFonts w:asciiTheme="majorHAnsi" w:hAnsiTheme="majorHAnsi"/>
              <w:b/>
              <w:sz w:val="16"/>
              <w:szCs w:val="16"/>
            </w:rPr>
          </w:pPr>
          <w:r>
            <w:rPr>
              <w:rFonts w:asciiTheme="majorHAnsi" w:hAnsiTheme="majorHAnsi"/>
              <w:b/>
              <w:sz w:val="16"/>
              <w:szCs w:val="16"/>
            </w:rPr>
            <w:t>Totton</w:t>
          </w:r>
        </w:p>
        <w:p w:rsidR="00322FA0" w:rsidRDefault="00322FA0" w:rsidP="00230404">
          <w:pPr>
            <w:pStyle w:val="Header"/>
            <w:jc w:val="right"/>
            <w:rPr>
              <w:rFonts w:asciiTheme="majorHAnsi" w:hAnsiTheme="majorHAnsi"/>
              <w:b/>
              <w:sz w:val="16"/>
              <w:szCs w:val="16"/>
            </w:rPr>
          </w:pPr>
          <w:r>
            <w:rPr>
              <w:rFonts w:asciiTheme="majorHAnsi" w:hAnsiTheme="majorHAnsi"/>
              <w:b/>
              <w:sz w:val="16"/>
              <w:szCs w:val="16"/>
            </w:rPr>
            <w:t>SO40 8DA</w:t>
          </w:r>
        </w:p>
        <w:p w:rsidR="00322FA0" w:rsidRDefault="00322FA0" w:rsidP="00230404">
          <w:pPr>
            <w:pStyle w:val="Header"/>
            <w:jc w:val="right"/>
            <w:rPr>
              <w:rFonts w:asciiTheme="majorHAnsi" w:hAnsiTheme="majorHAnsi"/>
              <w:b/>
              <w:sz w:val="16"/>
              <w:szCs w:val="16"/>
            </w:rPr>
          </w:pPr>
          <w:r>
            <w:rPr>
              <w:rFonts w:asciiTheme="majorHAnsi" w:hAnsiTheme="majorHAnsi"/>
              <w:b/>
              <w:sz w:val="16"/>
              <w:szCs w:val="16"/>
            </w:rPr>
            <w:t>Tel: 02380 861166</w:t>
          </w:r>
        </w:p>
        <w:p w:rsidR="00322FA0" w:rsidRDefault="00322FA0" w:rsidP="00230404">
          <w:pPr>
            <w:pStyle w:val="Header"/>
            <w:jc w:val="right"/>
            <w:rPr>
              <w:rFonts w:asciiTheme="majorHAnsi" w:hAnsiTheme="majorHAnsi"/>
              <w:b/>
              <w:sz w:val="20"/>
              <w:szCs w:val="20"/>
            </w:rPr>
          </w:pPr>
          <w:r>
            <w:rPr>
              <w:rFonts w:asciiTheme="majorHAnsi" w:hAnsiTheme="majorHAnsi"/>
              <w:b/>
              <w:sz w:val="20"/>
              <w:szCs w:val="20"/>
            </w:rPr>
            <w:t>EY480297</w:t>
          </w:r>
        </w:p>
      </w:tc>
    </w:tr>
  </w:tbl>
  <w:p w:rsidR="00322FA0" w:rsidRDefault="00322FA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
  </w:num>
  <w:num w:numId="4">
    <w:abstractNumId w:val="12"/>
  </w:num>
  <w:num w:numId="5">
    <w:abstractNumId w:val="9"/>
  </w:num>
  <w:num w:numId="6">
    <w:abstractNumId w:val="2"/>
  </w:num>
  <w:num w:numId="7">
    <w:abstractNumId w:val="13"/>
  </w:num>
  <w:num w:numId="8">
    <w:abstractNumId w:val="10"/>
  </w:num>
  <w:num w:numId="9">
    <w:abstractNumId w:val="14"/>
  </w:num>
  <w:num w:numId="10">
    <w:abstractNumId w:val="6"/>
  </w:num>
  <w:num w:numId="11">
    <w:abstractNumId w:val="7"/>
  </w:num>
  <w:num w:numId="12">
    <w:abstractNumId w:val="11"/>
  </w:num>
  <w:num w:numId="13">
    <w:abstractNumId w:val="5"/>
  </w:num>
  <w:num w:numId="14">
    <w:abstractNumId w:val="3"/>
  </w:num>
  <w:num w:numId="15">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2FA0"/>
    <w:rsid w:val="0032647D"/>
    <w:rsid w:val="003331DB"/>
    <w:rsid w:val="003471A6"/>
    <w:rsid w:val="00364048"/>
    <w:rsid w:val="00395694"/>
    <w:rsid w:val="003961D6"/>
    <w:rsid w:val="003A4BF5"/>
    <w:rsid w:val="003B4E34"/>
    <w:rsid w:val="003D4B59"/>
    <w:rsid w:val="00465665"/>
    <w:rsid w:val="004A31F3"/>
    <w:rsid w:val="004B398A"/>
    <w:rsid w:val="004B4CC3"/>
    <w:rsid w:val="004C2485"/>
    <w:rsid w:val="004E19A2"/>
    <w:rsid w:val="004F1E56"/>
    <w:rsid w:val="00585AB9"/>
    <w:rsid w:val="005D5D3B"/>
    <w:rsid w:val="00604E3E"/>
    <w:rsid w:val="006208D0"/>
    <w:rsid w:val="00626A40"/>
    <w:rsid w:val="00636838"/>
    <w:rsid w:val="00660ED8"/>
    <w:rsid w:val="00700A28"/>
    <w:rsid w:val="00730F75"/>
    <w:rsid w:val="0076319F"/>
    <w:rsid w:val="0077475C"/>
    <w:rsid w:val="0078206F"/>
    <w:rsid w:val="007A3117"/>
    <w:rsid w:val="00827029"/>
    <w:rsid w:val="009B30E1"/>
    <w:rsid w:val="009B5E2F"/>
    <w:rsid w:val="009D6487"/>
    <w:rsid w:val="00AC36ED"/>
    <w:rsid w:val="00C128FC"/>
    <w:rsid w:val="00C21D30"/>
    <w:rsid w:val="00C821B8"/>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931C6"/>
    <w:rsid w:val="00B832B7"/>
    <w:rsid w:val="00D931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3C2A30DC69421D9CBF7F30DB1DE01E">
    <w:name w:val="693C2A30DC69421D9CBF7F30DB1DE01E"/>
    <w:rsid w:val="00D931C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05ABCFD9-6201-4BE6-8E0A-FB214327D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1437</Words>
  <Characters>8197</Characters>
  <Application>Microsoft Office Word</Application>
  <DocSecurity>0</DocSecurity>
  <Lines>68</Lines>
  <Paragraphs>19</Paragraphs>
  <ScaleCrop>false</ScaleCrop>
  <Company/>
  <LinksUpToDate>false</LinksUpToDate>
  <CharactersWithSpaces>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2026-01-29T16:52:00Z</dcterms:created>
  <dcterms:modified xsi:type="dcterms:W3CDTF">2026-05-28T14:48:00Z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