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EFC" w:rsidRPr="008D331B" w:rsidRDefault="00854EFC" w:rsidP="00854EFC">
      <w:pPr>
        <w:pStyle w:val="H1"/>
        <w:rPr>
          <w:rFonts w:ascii="Calibri" w:hAnsi="Calibri" w:cs="Calibri"/>
        </w:rPr>
      </w:pPr>
      <w:bookmarkStart w:id="0" w:name="_Toc202863389"/>
      <w:bookmarkStart w:id="1" w:name="_Toc220505164"/>
      <w:r w:rsidRPr="0000199A">
        <w:rPr>
          <w:rFonts w:ascii="Calibri" w:hAnsi="Calibri" w:cs="Calibri"/>
        </w:rPr>
        <w:t>Packed Lunch Policy</w:t>
      </w:r>
      <w:bookmarkEnd w:id="0"/>
      <w:bookmarkEnd w:id="1"/>
    </w:p>
    <w:p w:rsidR="00854EFC" w:rsidRPr="008D331B" w:rsidRDefault="00854EFC" w:rsidP="00854EFC">
      <w:pPr>
        <w:jc w:val="both"/>
        <w:rPr>
          <w:rFonts w:ascii="Calibri" w:hAnsi="Calibri" w:cs="Calibri"/>
          <w:i/>
          <w:iCs/>
        </w:rPr>
      </w:pPr>
    </w:p>
    <w:p w:rsidR="00854EFC" w:rsidRPr="008D331B" w:rsidRDefault="00854EFC" w:rsidP="00854EFC">
      <w:pPr>
        <w:pStyle w:val="deleteasappropriate"/>
        <w:jc w:val="both"/>
        <w:rPr>
          <w:rFonts w:ascii="Calibri" w:hAnsi="Calibri" w:cs="Calibri"/>
          <w:b/>
        </w:rPr>
      </w:pPr>
    </w:p>
    <w:p w:rsidR="00854EFC" w:rsidRPr="008D331B" w:rsidRDefault="00854EFC" w:rsidP="00854EFC">
      <w:pPr>
        <w:pStyle w:val="deleteasappropriate"/>
        <w:jc w:val="both"/>
        <w:rPr>
          <w:rFonts w:ascii="Calibri" w:hAnsi="Calibri" w:cs="Calibri"/>
          <w:b/>
          <w:i w:val="0"/>
          <w:iCs/>
          <w:sz w:val="24"/>
        </w:rPr>
      </w:pPr>
      <w:r w:rsidRPr="008D331B">
        <w:rPr>
          <w:rFonts w:ascii="Calibri" w:hAnsi="Calibri" w:cs="Calibri"/>
          <w:b/>
          <w:i w:val="0"/>
          <w:iCs/>
          <w:sz w:val="24"/>
        </w:rPr>
        <w:t>Aim of this policy</w:t>
      </w:r>
    </w:p>
    <w:p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To ensure that all packed lunches brought from home and consumed in nursery (or on trips) provide your child with healthy and nutritious food for their growth and development while keeping all children safe from known food allergies.</w:t>
      </w:r>
    </w:p>
    <w:p w:rsidR="00854EFC" w:rsidRPr="008D331B" w:rsidRDefault="00854EFC" w:rsidP="00854EFC">
      <w:pPr>
        <w:pStyle w:val="deleteasappropriate"/>
        <w:jc w:val="both"/>
        <w:rPr>
          <w:rFonts w:ascii="Calibri" w:hAnsi="Calibri" w:cs="Calibri"/>
          <w:bCs/>
          <w:i w:val="0"/>
          <w:iCs/>
          <w:sz w:val="24"/>
        </w:rPr>
      </w:pPr>
    </w:p>
    <w:p w:rsidR="00854EFC" w:rsidRPr="008D331B" w:rsidRDefault="00854EFC" w:rsidP="00854EFC">
      <w:pPr>
        <w:jc w:val="both"/>
        <w:rPr>
          <w:rFonts w:ascii="Calibri" w:hAnsi="Calibri" w:cs="Calibri"/>
        </w:rPr>
      </w:pPr>
      <w:r w:rsidRPr="008D331B">
        <w:rPr>
          <w:rFonts w:ascii="Calibri" w:hAnsi="Calibri" w:cs="Calibri"/>
        </w:rPr>
        <w:t xml:space="preserve">At </w:t>
      </w:r>
      <w:r w:rsidR="0000199A">
        <w:rPr>
          <w:rFonts w:ascii="Calibri" w:hAnsi="Calibri" w:cs="Calibri"/>
          <w:b/>
          <w:i/>
        </w:rPr>
        <w:t>Fun Box Day Nursery</w:t>
      </w:r>
      <w:r w:rsidRPr="008D331B">
        <w:rPr>
          <w:rFonts w:ascii="Calibri" w:hAnsi="Calibri" w:cs="Calibri"/>
        </w:rPr>
        <w:t xml:space="preserve"> we are committed to children eating healthy, nutritious and balanced meals and snacks which meet individual needs and requirements, following the Department for Education nutrition guidance.</w:t>
      </w:r>
      <w:r w:rsidRPr="008D331B">
        <w:rPr>
          <w:rStyle w:val="FootnoteReference"/>
          <w:rFonts w:ascii="Calibri" w:hAnsi="Calibri" w:cs="Calibri"/>
        </w:rPr>
        <w:footnoteReference w:id="2"/>
      </w:r>
    </w:p>
    <w:p w:rsidR="00854EFC" w:rsidRPr="008D331B" w:rsidRDefault="00854EFC" w:rsidP="00854EFC">
      <w:pPr>
        <w:jc w:val="both"/>
        <w:rPr>
          <w:rFonts w:ascii="Calibri" w:hAnsi="Calibri" w:cs="Calibri"/>
        </w:rPr>
      </w:pPr>
    </w:p>
    <w:p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 xml:space="preserve">This policy supports the health, safety and well-being of all children in our care and reflects the requirements of our insurers. </w:t>
      </w:r>
    </w:p>
    <w:p w:rsidR="00854EFC" w:rsidRPr="008D331B" w:rsidRDefault="00854EFC" w:rsidP="00854EFC">
      <w:pPr>
        <w:pStyle w:val="deleteasappropriate"/>
        <w:jc w:val="both"/>
        <w:rPr>
          <w:rFonts w:ascii="Calibri" w:hAnsi="Calibri" w:cs="Calibri"/>
          <w:bCs/>
          <w:i w:val="0"/>
          <w:iCs/>
          <w:sz w:val="24"/>
        </w:rPr>
      </w:pPr>
    </w:p>
    <w:p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rsidR="00854EFC" w:rsidRPr="008D331B" w:rsidRDefault="00854EFC" w:rsidP="00854EFC">
      <w:pPr>
        <w:jc w:val="both"/>
        <w:rPr>
          <w:rFonts w:ascii="Calibri" w:hAnsi="Calibri" w:cs="Calibri"/>
        </w:rPr>
      </w:pPr>
    </w:p>
    <w:p w:rsidR="00854EFC" w:rsidRPr="008D331B" w:rsidRDefault="00854EFC" w:rsidP="00854EFC">
      <w:pPr>
        <w:jc w:val="both"/>
        <w:rPr>
          <w:rFonts w:ascii="Calibri" w:hAnsi="Calibri" w:cs="Calibri"/>
        </w:rPr>
      </w:pPr>
      <w:r w:rsidRPr="008D331B">
        <w:rPr>
          <w:rFonts w:ascii="Calibri" w:hAnsi="Calibri" w:cs="Calibri"/>
        </w:rPr>
        <w:t>We are required to support you with information to help you provide healthy meals for your child to bring to nursery.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rsidR="00854EFC" w:rsidRPr="008D331B" w:rsidRDefault="00854EFC" w:rsidP="00854EFC">
      <w:pPr>
        <w:jc w:val="both"/>
        <w:rPr>
          <w:rFonts w:ascii="Calibri" w:hAnsi="Calibri" w:cs="Calibri"/>
        </w:rPr>
      </w:pPr>
    </w:p>
    <w:p w:rsidR="00854EFC" w:rsidRDefault="00854EFC" w:rsidP="00854EFC">
      <w:pPr>
        <w:jc w:val="both"/>
        <w:rPr>
          <w:rFonts w:ascii="Calibri" w:hAnsi="Calibri" w:cs="Calibri"/>
        </w:rPr>
      </w:pPr>
      <w:r w:rsidRPr="008D331B">
        <w:rPr>
          <w:rFonts w:ascii="Calibri" w:hAnsi="Calibri" w:cs="Calibri"/>
        </w:rPr>
        <w:t>This policy should be read in conjunction with the Nutrition and mealtimes policy, the Allergies and allergic reactions policy and the Caring for babies and toddlers policy (for babies who are not yet weaned).</w:t>
      </w:r>
    </w:p>
    <w:p w:rsidR="00854EFC" w:rsidRDefault="00854EFC" w:rsidP="00854EFC">
      <w:pPr>
        <w:jc w:val="both"/>
        <w:rPr>
          <w:rFonts w:ascii="Calibri" w:hAnsi="Calibri" w:cs="Calibri"/>
        </w:rPr>
      </w:pPr>
    </w:p>
    <w:p w:rsidR="00854EFC" w:rsidRPr="008D331B" w:rsidRDefault="00854EFC" w:rsidP="00854EFC">
      <w:pPr>
        <w:jc w:val="both"/>
        <w:rPr>
          <w:rFonts w:ascii="Calibri" w:hAnsi="Calibri" w:cs="Calibri"/>
          <w:b/>
          <w:bCs/>
        </w:rPr>
      </w:pPr>
      <w:r w:rsidRPr="008D331B">
        <w:rPr>
          <w:rFonts w:ascii="Calibri" w:hAnsi="Calibri" w:cs="Calibri"/>
          <w:b/>
          <w:bCs/>
        </w:rPr>
        <w:t>Our facilities</w:t>
      </w:r>
    </w:p>
    <w:p w:rsidR="00854EFC" w:rsidRPr="008D331B" w:rsidRDefault="00854EFC" w:rsidP="00854EFC">
      <w:pPr>
        <w:pStyle w:val="deleteasappropriate"/>
        <w:numPr>
          <w:ilvl w:val="0"/>
          <w:numId w:val="13"/>
        </w:numPr>
        <w:jc w:val="both"/>
        <w:rPr>
          <w:rFonts w:ascii="Calibri" w:hAnsi="Calibri" w:cs="Calibri"/>
          <w:bCs/>
          <w:i w:val="0"/>
          <w:iCs/>
          <w:sz w:val="24"/>
        </w:rPr>
      </w:pPr>
      <w:r w:rsidRPr="008D331B">
        <w:rPr>
          <w:rFonts w:ascii="Calibri" w:hAnsi="Calibri" w:cs="Calibri"/>
          <w:bCs/>
          <w:i w:val="0"/>
          <w:iCs/>
          <w:sz w:val="24"/>
        </w:rPr>
        <w:t>We operate a strict nut free environment</w:t>
      </w:r>
    </w:p>
    <w:p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provide facilities for children bringing in packed lunches</w:t>
      </w:r>
    </w:p>
    <w:p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ensure that fresh, plain tap water is always readily available</w:t>
      </w:r>
    </w:p>
    <w:p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work with parents to ensure that packed lunches abide by the standards listed below</w:t>
      </w:r>
    </w:p>
    <w:p w:rsidR="00854EFC" w:rsidRPr="008D331B" w:rsidRDefault="00854EFC" w:rsidP="00854EFC">
      <w:pPr>
        <w:pStyle w:val="ListParagraph"/>
        <w:numPr>
          <w:ilvl w:val="0"/>
          <w:numId w:val="13"/>
        </w:numPr>
        <w:jc w:val="both"/>
        <w:rPr>
          <w:rFonts w:ascii="Calibri" w:hAnsi="Calibri" w:cs="Calibri"/>
          <w:color w:val="3333FF"/>
        </w:rPr>
      </w:pPr>
      <w:r w:rsidRPr="008D331B">
        <w:rPr>
          <w:rFonts w:ascii="Calibri" w:hAnsi="Calibri" w:cs="Calibri"/>
        </w:rPr>
        <w:t xml:space="preserve">We provide parents with guidelines for nutritious content and signpost to the NHS packed lunch guidance: </w:t>
      </w:r>
    </w:p>
    <w:p w:rsidR="00854EFC" w:rsidRPr="008D331B" w:rsidRDefault="00854EFC" w:rsidP="00854EFC">
      <w:pPr>
        <w:pStyle w:val="ListParagraph"/>
        <w:ind w:left="780"/>
        <w:jc w:val="both"/>
        <w:rPr>
          <w:rFonts w:ascii="Calibri" w:eastAsiaTheme="majorEastAsia" w:hAnsi="Calibri" w:cs="Calibri"/>
        </w:rPr>
      </w:pPr>
      <w:r w:rsidRPr="008D331B">
        <w:rPr>
          <w:rFonts w:ascii="Calibri" w:eastAsiaTheme="majorEastAsia" w:hAnsi="Calibri" w:cs="Calibri"/>
        </w:rPr>
        <w:lastRenderedPageBreak/>
        <w:t>NHS Healthier lunchbox recipes -</w:t>
      </w:r>
    </w:p>
    <w:p w:rsidR="00854EFC" w:rsidRPr="008D331B" w:rsidRDefault="00D933C9" w:rsidP="00854EFC">
      <w:pPr>
        <w:pStyle w:val="ListParagraph"/>
        <w:ind w:left="780"/>
        <w:jc w:val="both"/>
        <w:rPr>
          <w:rFonts w:ascii="Calibri" w:hAnsi="Calibri" w:cs="Calibri"/>
          <w:color w:val="3333FF"/>
        </w:rPr>
      </w:pPr>
      <w:hyperlink r:id="rId10" w:history="1">
        <w:r w:rsidR="00854EFC" w:rsidRPr="008D331B">
          <w:rPr>
            <w:rStyle w:val="Hyperlink"/>
            <w:rFonts w:ascii="Calibri" w:eastAsiaTheme="majorEastAsia" w:hAnsi="Calibri" w:cs="Calibri"/>
          </w:rPr>
          <w:t>https://www.nhs.uk/healthier-families/recipes/healthier-lunchboxes/</w:t>
        </w:r>
      </w:hyperlink>
    </w:p>
    <w:p w:rsidR="00854EFC" w:rsidRPr="008D331B" w:rsidRDefault="00854EFC" w:rsidP="00854EFC">
      <w:pPr>
        <w:pStyle w:val="ListParagraph"/>
        <w:ind w:left="780"/>
        <w:jc w:val="both"/>
        <w:rPr>
          <w:rFonts w:ascii="Calibri" w:hAnsi="Calibri" w:cs="Calibri"/>
          <w:color w:val="3333FF"/>
        </w:rPr>
      </w:pPr>
      <w:r w:rsidRPr="008D331B">
        <w:rPr>
          <w:rFonts w:ascii="Calibri" w:eastAsiaTheme="majorEastAsia" w:hAnsi="Calibri" w:cs="Calibri"/>
        </w:rPr>
        <w:t xml:space="preserve">Food for Life’s packed lunches guidance - </w:t>
      </w:r>
      <w:hyperlink r:id="rId11" w:history="1">
        <w:r w:rsidRPr="008D331B">
          <w:rPr>
            <w:rStyle w:val="Hyperlink"/>
            <w:rFonts w:ascii="Calibri" w:eastAsiaTheme="majorEastAsia" w:hAnsi="Calibri" w:cs="Calibri"/>
          </w:rPr>
          <w:t>https://bit.ly/4t3Jb9d</w:t>
        </w:r>
      </w:hyperlink>
    </w:p>
    <w:p w:rsidR="00854EFC" w:rsidRPr="008D331B" w:rsidRDefault="00854EFC" w:rsidP="00854EFC">
      <w:pPr>
        <w:pStyle w:val="ListParagraph"/>
        <w:numPr>
          <w:ilvl w:val="0"/>
          <w:numId w:val="13"/>
        </w:numPr>
        <w:jc w:val="both"/>
        <w:rPr>
          <w:rFonts w:ascii="Calibri" w:hAnsi="Calibri" w:cs="Calibri"/>
        </w:rPr>
      </w:pPr>
      <w:r w:rsidRPr="008D331B">
        <w:rPr>
          <w:rFonts w:ascii="Calibri" w:hAnsi="Calibri" w:cs="Calibri"/>
        </w:rPr>
        <w:t>We provide appropriate storage in allocated fridges</w:t>
      </w:r>
    </w:p>
    <w:p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reheating services for children’s packed lunches.</w:t>
      </w:r>
    </w:p>
    <w:p w:rsidR="00854EFC" w:rsidRPr="008D331B" w:rsidRDefault="00854EFC" w:rsidP="00854EFC">
      <w:pPr>
        <w:jc w:val="both"/>
        <w:rPr>
          <w:rFonts w:ascii="Calibri" w:hAnsi="Calibri" w:cs="Calibri"/>
          <w:b/>
          <w:bCs/>
        </w:rPr>
      </w:pPr>
    </w:p>
    <w:p w:rsidR="00854EFC" w:rsidRPr="008D331B" w:rsidRDefault="00854EFC" w:rsidP="00854EFC">
      <w:pPr>
        <w:jc w:val="both"/>
        <w:rPr>
          <w:rFonts w:ascii="Calibri" w:hAnsi="Calibri" w:cs="Calibri"/>
          <w:b/>
          <w:bCs/>
        </w:rPr>
      </w:pPr>
      <w:r w:rsidRPr="008D331B">
        <w:rPr>
          <w:rFonts w:ascii="Calibri" w:hAnsi="Calibri" w:cs="Calibri"/>
          <w:b/>
          <w:bCs/>
        </w:rPr>
        <w:t>Packed lunch guidelines</w:t>
      </w:r>
    </w:p>
    <w:p w:rsidR="00854EFC" w:rsidRPr="008D331B" w:rsidRDefault="00854EFC" w:rsidP="00854EFC">
      <w:pPr>
        <w:jc w:val="both"/>
        <w:rPr>
          <w:rFonts w:ascii="Calibri" w:hAnsi="Calibri" w:cs="Calibri"/>
        </w:rPr>
      </w:pPr>
      <w:r w:rsidRPr="008D331B">
        <w:rPr>
          <w:rFonts w:ascii="Calibri" w:hAnsi="Calibri" w:cs="Calibri"/>
        </w:rPr>
        <w:t>All food for the day must be brought on a daily basis to ensure freshness and manage storage space.</w:t>
      </w:r>
    </w:p>
    <w:p w:rsidR="00854EFC" w:rsidRPr="008D331B" w:rsidRDefault="00854EFC" w:rsidP="00854EFC">
      <w:pPr>
        <w:jc w:val="both"/>
        <w:rPr>
          <w:rFonts w:ascii="Calibri" w:hAnsi="Calibri" w:cs="Calibri"/>
        </w:rPr>
      </w:pPr>
    </w:p>
    <w:p w:rsidR="00854EFC" w:rsidRPr="008D331B" w:rsidRDefault="00854EFC" w:rsidP="00854EFC">
      <w:pPr>
        <w:jc w:val="both"/>
        <w:rPr>
          <w:rFonts w:ascii="Calibri" w:hAnsi="Calibri" w:cs="Calibri"/>
        </w:rPr>
      </w:pPr>
      <w:r w:rsidRPr="008D331B">
        <w:rPr>
          <w:rFonts w:ascii="Calibri" w:hAnsi="Calibri" w:cs="Calibri"/>
        </w:rPr>
        <w:t xml:space="preserve">It is recommended that packed lunches should include the following on a daily basis: </w:t>
      </w:r>
    </w:p>
    <w:p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A minimum of two portions of fruit or vegetables</w:t>
      </w:r>
    </w:p>
    <w:p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A starchy food for energy and concentration, e.g. any bread, wrap, chapatti, pasta, rice, noodles, potatoes</w:t>
      </w:r>
    </w:p>
    <w:p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Meat, fish, eggs or another plant-based source of iron and protein, e.g. lentils, kidney beans, chickpeas, hummus</w:t>
      </w:r>
    </w:p>
    <w:p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Dairy or dairy alternative food, e.g. cheese, plain unsweetened yoghurt or fromage frais.</w:t>
      </w:r>
    </w:p>
    <w:p w:rsidR="00854EFC" w:rsidRPr="008D331B" w:rsidRDefault="00854EFC" w:rsidP="00854EFC">
      <w:pPr>
        <w:jc w:val="both"/>
        <w:rPr>
          <w:rFonts w:ascii="Calibri" w:hAnsi="Calibri" w:cs="Calibri"/>
        </w:rPr>
      </w:pPr>
    </w:p>
    <w:p w:rsidR="00854EFC" w:rsidRPr="008D331B" w:rsidRDefault="00854EFC" w:rsidP="00854EFC">
      <w:pPr>
        <w:jc w:val="both"/>
        <w:rPr>
          <w:rFonts w:ascii="Calibri" w:hAnsi="Calibri" w:cs="Calibri"/>
        </w:rPr>
      </w:pPr>
      <w:r w:rsidRPr="008D331B">
        <w:rPr>
          <w:rFonts w:ascii="Calibri" w:hAnsi="Calibri" w:cs="Calibri"/>
        </w:rPr>
        <w:t>To reduce risks of allergens or choking, the following items must not be included:</w:t>
      </w:r>
    </w:p>
    <w:p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Nuts – whole nuts, nut products including those which use nuts in preparation (for example, nut oil)</w:t>
      </w:r>
    </w:p>
    <w:p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Fresh water is provided for all children and alternative drinks will not be served to the children</w:t>
      </w:r>
    </w:p>
    <w:p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Popcorn, chewing gum, marshmallows, raw jelly cubes, sweets (boiled, hard, gooey or sticky).</w:t>
      </w:r>
    </w:p>
    <w:p w:rsidR="00854EFC" w:rsidRPr="008D331B" w:rsidRDefault="00854EFC" w:rsidP="00854EFC">
      <w:pPr>
        <w:pStyle w:val="ListParagraph"/>
        <w:jc w:val="both"/>
        <w:rPr>
          <w:rFonts w:ascii="Calibri" w:hAnsi="Calibri" w:cs="Calibri"/>
        </w:rPr>
      </w:pPr>
    </w:p>
    <w:p w:rsidR="00854EFC" w:rsidRPr="008D331B" w:rsidRDefault="00854EFC" w:rsidP="00854EFC">
      <w:pPr>
        <w:jc w:val="both"/>
        <w:rPr>
          <w:rFonts w:ascii="Calibri" w:hAnsi="Calibri" w:cs="Calibri"/>
          <w:b/>
          <w:bCs/>
        </w:rPr>
      </w:pPr>
      <w:r w:rsidRPr="008D331B">
        <w:rPr>
          <w:rFonts w:ascii="Calibri" w:hAnsi="Calibri" w:cs="Calibri"/>
          <w:b/>
          <w:bCs/>
        </w:rPr>
        <w:t>Organisation</w:t>
      </w:r>
    </w:p>
    <w:p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 xml:space="preserve">See the Food Standards Agency ‘Early years food choking hazards’ advice for preparing food for babies and children under five years olds: </w:t>
      </w:r>
      <w:hyperlink r:id="rId12" w:history="1">
        <w:r w:rsidRPr="008D331B">
          <w:rPr>
            <w:rStyle w:val="Hyperlink"/>
            <w:rFonts w:ascii="Calibri" w:hAnsi="Calibri" w:cs="Calibri"/>
          </w:rPr>
          <w:t>https://tinyurl.com/EYchokinghazards</w:t>
        </w:r>
      </w:hyperlink>
    </w:p>
    <w:p w:rsidR="00854EFC" w:rsidRPr="008D331B" w:rsidRDefault="00854EFC" w:rsidP="00854EFC">
      <w:pPr>
        <w:pStyle w:val="ListParagraph"/>
        <w:numPr>
          <w:ilvl w:val="0"/>
          <w:numId w:val="16"/>
        </w:numPr>
        <w:contextualSpacing/>
        <w:jc w:val="both"/>
        <w:rPr>
          <w:rFonts w:ascii="Calibri" w:hAnsi="Calibri" w:cs="Calibri"/>
          <w:color w:val="0070C0"/>
        </w:rPr>
      </w:pPr>
      <w:r w:rsidRPr="008D331B">
        <w:rPr>
          <w:rFonts w:ascii="Calibri" w:hAnsi="Calibri" w:cs="Calibri"/>
        </w:rPr>
        <w:t>To reduce choking risks, we expect:</w:t>
      </w:r>
    </w:p>
    <w:p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Hard pips or stones removed from fruit; consider removing the skin for very young children</w:t>
      </w:r>
    </w:p>
    <w:p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Small round fruits (such as grapes, cherry tomatoes, cherries, berries) cut into quarters lengthways</w:t>
      </w:r>
    </w:p>
    <w:p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Vegetables such as carrots, cucumber and celery cut into narrow batons</w:t>
      </w:r>
    </w:p>
    <w:p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Sausages/hot dogs peeled and cut into short thin strips</w:t>
      </w:r>
    </w:p>
    <w:p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Meat/fish boned and cut into thin strips</w:t>
      </w:r>
    </w:p>
    <w:p w:rsidR="00854EFC" w:rsidRPr="008D331B" w:rsidRDefault="00854EFC" w:rsidP="00854EFC">
      <w:pPr>
        <w:pStyle w:val="ListParagraph"/>
        <w:numPr>
          <w:ilvl w:val="0"/>
          <w:numId w:val="17"/>
        </w:numPr>
        <w:jc w:val="both"/>
        <w:rPr>
          <w:rFonts w:ascii="Calibri" w:hAnsi="Calibri" w:cs="Calibri"/>
        </w:rPr>
      </w:pPr>
      <w:r w:rsidRPr="008D331B">
        <w:rPr>
          <w:rFonts w:ascii="Calibri" w:hAnsi="Calibri" w:cs="Calibri"/>
        </w:rPr>
        <w:t>Cheese grated or cut into short strips.</w:t>
      </w:r>
    </w:p>
    <w:p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Use easy-to-open containers/packaging where possible, to promote your child’s independence</w:t>
      </w:r>
    </w:p>
    <w:p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lastRenderedPageBreak/>
        <w:t>Ensure all food is within the use-by date</w:t>
      </w:r>
    </w:p>
    <w:p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Ensure all lunchboxes/containers/bags are clearly marked with your child’s name</w:t>
      </w:r>
    </w:p>
    <w:p w:rsidR="00854EFC" w:rsidRPr="008D331B" w:rsidRDefault="00854EFC" w:rsidP="00854EFC">
      <w:pPr>
        <w:jc w:val="both"/>
        <w:rPr>
          <w:rFonts w:ascii="Calibri" w:hAnsi="Calibri" w:cs="Calibri"/>
        </w:rPr>
      </w:pPr>
    </w:p>
    <w:p w:rsidR="00854EFC" w:rsidRPr="008D331B" w:rsidRDefault="00854EFC" w:rsidP="00854EFC">
      <w:pPr>
        <w:jc w:val="both"/>
        <w:rPr>
          <w:rFonts w:ascii="Calibri" w:hAnsi="Calibri" w:cs="Calibri"/>
          <w:b/>
          <w:bCs/>
        </w:rPr>
      </w:pPr>
      <w:r w:rsidRPr="008D331B">
        <w:rPr>
          <w:rFonts w:ascii="Calibri" w:hAnsi="Calibri" w:cs="Calibri"/>
          <w:b/>
          <w:bCs/>
        </w:rPr>
        <w:t>Management of food safety, allergies and dietary needs</w:t>
      </w:r>
    </w:p>
    <w:p w:rsidR="00854EFC" w:rsidRPr="008D331B" w:rsidRDefault="00854EFC" w:rsidP="00854EFC">
      <w:pPr>
        <w:numPr>
          <w:ilvl w:val="0"/>
          <w:numId w:val="18"/>
        </w:numPr>
        <w:jc w:val="both"/>
        <w:rPr>
          <w:rFonts w:ascii="Calibri" w:hAnsi="Calibri" w:cs="Calibri"/>
        </w:rPr>
      </w:pPr>
      <w:r w:rsidRPr="008D331B">
        <w:rPr>
          <w:rFonts w:ascii="Calibri" w:hAnsi="Calibri" w:cs="Calibri"/>
        </w:rPr>
        <w:t>All staff are aware of children with food allergies or intolerances and individual dietary requirements are respected. Information from parents is shared with staff involved in preparing and serving food</w:t>
      </w:r>
    </w:p>
    <w:p w:rsidR="00854EFC" w:rsidRPr="008D331B" w:rsidRDefault="00854EFC" w:rsidP="00854EFC">
      <w:pPr>
        <w:numPr>
          <w:ilvl w:val="0"/>
          <w:numId w:val="18"/>
        </w:numPr>
        <w:jc w:val="both"/>
        <w:rPr>
          <w:rFonts w:ascii="Calibri" w:hAnsi="Calibri" w:cs="Calibri"/>
        </w:rPr>
      </w:pPr>
      <w:r w:rsidRPr="008D331B">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rsidR="00854EFC" w:rsidRPr="008D331B" w:rsidRDefault="00854EFC" w:rsidP="00854EFC">
      <w:pPr>
        <w:pStyle w:val="ListParagraph"/>
        <w:numPr>
          <w:ilvl w:val="0"/>
          <w:numId w:val="18"/>
        </w:numPr>
        <w:contextualSpacing/>
        <w:jc w:val="both"/>
        <w:rPr>
          <w:rFonts w:ascii="Calibri" w:hAnsi="Calibri" w:cs="Calibri"/>
        </w:rPr>
      </w:pPr>
      <w:r w:rsidRPr="008D331B">
        <w:rPr>
          <w:rFonts w:ascii="Calibri" w:hAnsi="Calibri" w:cs="Calibri"/>
        </w:rPr>
        <w:t>Children’s lunch boxes will be reviewed prior to giving the contents to the children to manage any risks from potential allergens or choking hazards</w:t>
      </w:r>
    </w:p>
    <w:p w:rsidR="00854EFC" w:rsidRPr="008D331B" w:rsidRDefault="00854EFC" w:rsidP="00854EFC">
      <w:pPr>
        <w:numPr>
          <w:ilvl w:val="0"/>
          <w:numId w:val="12"/>
        </w:numPr>
        <w:jc w:val="both"/>
        <w:rPr>
          <w:rFonts w:ascii="Calibri" w:hAnsi="Calibri" w:cs="Calibri"/>
        </w:rPr>
      </w:pPr>
      <w:r w:rsidRPr="008D331B">
        <w:rPr>
          <w:rFonts w:ascii="Calibri" w:hAnsi="Calibri" w:cs="Calibri"/>
        </w:rPr>
        <w:t>We give careful consideration to seating to avoid cross contamination of food from child to child</w:t>
      </w:r>
    </w:p>
    <w:p w:rsidR="00854EFC" w:rsidRPr="008D331B" w:rsidRDefault="00854EFC" w:rsidP="00854EFC">
      <w:pPr>
        <w:numPr>
          <w:ilvl w:val="0"/>
          <w:numId w:val="12"/>
        </w:numPr>
        <w:jc w:val="both"/>
        <w:rPr>
          <w:rFonts w:ascii="Calibri" w:hAnsi="Calibri" w:cs="Calibri"/>
        </w:rPr>
      </w:pPr>
      <w:r w:rsidRPr="008D331B">
        <w:rPr>
          <w:rFonts w:ascii="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 where possible</w:t>
      </w:r>
    </w:p>
    <w:p w:rsidR="00854EFC" w:rsidRPr="008D331B" w:rsidRDefault="00854EFC" w:rsidP="00854EFC">
      <w:pPr>
        <w:numPr>
          <w:ilvl w:val="0"/>
          <w:numId w:val="12"/>
        </w:numPr>
        <w:jc w:val="both"/>
        <w:rPr>
          <w:rFonts w:ascii="Calibri" w:hAnsi="Calibri" w:cs="Calibri"/>
        </w:rPr>
      </w:pPr>
      <w:r w:rsidRPr="008D331B">
        <w:rPr>
          <w:rFonts w:ascii="Calibri" w:hAnsi="Calibri" w:cs="Calibri"/>
        </w:rPr>
        <w:t>At each meal and snack time, we ensure a nominated practitioner is responsible for checking that the food being provided meets all the requirements for each child</w:t>
      </w:r>
    </w:p>
    <w:p w:rsidR="00854EFC" w:rsidRPr="008D331B" w:rsidRDefault="00854EFC" w:rsidP="00854EFC">
      <w:pPr>
        <w:numPr>
          <w:ilvl w:val="0"/>
          <w:numId w:val="12"/>
        </w:numPr>
        <w:jc w:val="both"/>
        <w:rPr>
          <w:rFonts w:ascii="Calibri" w:hAnsi="Calibri" w:cs="Calibri"/>
        </w:rPr>
      </w:pPr>
      <w:r w:rsidRPr="008D331B">
        <w:rPr>
          <w:rFonts w:ascii="Calibri" w:hAnsi="Calibri" w:cs="Calibri"/>
        </w:rPr>
        <w:t xml:space="preserve">Where appropriate, discussions will also take place with children about allergies and potential risks to make them aware of the dangers of sharing certain foods </w:t>
      </w:r>
    </w:p>
    <w:p w:rsidR="00854EFC" w:rsidRPr="008D331B" w:rsidRDefault="00854EFC" w:rsidP="00854EFC">
      <w:pPr>
        <w:numPr>
          <w:ilvl w:val="0"/>
          <w:numId w:val="12"/>
        </w:numPr>
        <w:jc w:val="both"/>
        <w:rPr>
          <w:rFonts w:ascii="Calibri" w:hAnsi="Calibri" w:cs="Calibri"/>
        </w:rPr>
      </w:pPr>
      <w:r w:rsidRPr="008D331B">
        <w:rPr>
          <w:rFonts w:ascii="Calibri" w:hAnsi="Calibri" w:cs="Calibri"/>
        </w:rPr>
        <w:t>Staff show sensitivity towards children’s diets and allergies. They do not use a child’s diet or allergy as a label for the child, or make a child feel singled out because of their diet or allergy</w:t>
      </w:r>
    </w:p>
    <w:p w:rsidR="00854EFC" w:rsidRPr="008D331B" w:rsidRDefault="00854EFC" w:rsidP="00854EFC">
      <w:pPr>
        <w:numPr>
          <w:ilvl w:val="0"/>
          <w:numId w:val="12"/>
        </w:numPr>
        <w:jc w:val="both"/>
        <w:rPr>
          <w:rFonts w:ascii="Calibri" w:hAnsi="Calibri" w:cs="Calibri"/>
        </w:rPr>
      </w:pPr>
      <w:r w:rsidRPr="008D331B">
        <w:rPr>
          <w:rFonts w:ascii="Calibri" w:hAnsi="Calibri" w:cs="Calibri"/>
        </w:rPr>
        <w:t>Cultural differences in eating habits are respected.</w:t>
      </w:r>
    </w:p>
    <w:p w:rsidR="00854EFC" w:rsidRPr="008D331B" w:rsidRDefault="00854EFC" w:rsidP="00854EFC">
      <w:pPr>
        <w:ind w:left="720"/>
        <w:jc w:val="both"/>
        <w:rPr>
          <w:rFonts w:ascii="Calibri" w:hAnsi="Calibri" w:cs="Calibri"/>
        </w:rPr>
      </w:pPr>
    </w:p>
    <w:p w:rsidR="00854EFC" w:rsidRPr="008D331B" w:rsidRDefault="00854EFC" w:rsidP="00854EFC">
      <w:pPr>
        <w:jc w:val="both"/>
        <w:rPr>
          <w:rFonts w:ascii="Calibri" w:hAnsi="Calibri" w:cs="Calibri"/>
        </w:rPr>
      </w:pPr>
      <w:r w:rsidRPr="008D331B">
        <w:rPr>
          <w:rFonts w:ascii="Calibri" w:hAnsi="Calibri" w:cs="Calibri"/>
        </w:rPr>
        <w:t>Our policy is developed in partnership with parents, staff and children and reviewed on a regular basis.</w:t>
      </w:r>
    </w:p>
    <w:p w:rsidR="00854EFC" w:rsidRPr="008D331B" w:rsidRDefault="00854EFC" w:rsidP="00854EF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854EFC" w:rsidRPr="008D331B" w:rsidTr="006B7E4A">
        <w:trPr>
          <w:jc w:val="center"/>
        </w:trPr>
        <w:tc>
          <w:tcPr>
            <w:tcW w:w="2943" w:type="dxa"/>
            <w:tcBorders>
              <w:top w:val="single" w:sz="4" w:space="0" w:color="000000"/>
            </w:tcBorders>
            <w:vAlign w:val="center"/>
          </w:tcPr>
          <w:p w:rsidR="00854EFC" w:rsidRPr="008D331B" w:rsidRDefault="00854EFC" w:rsidP="00854EFC">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854EFC" w:rsidRPr="008D331B" w:rsidRDefault="00854EFC" w:rsidP="00854EFC">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854EFC" w:rsidRPr="008D331B" w:rsidRDefault="00854EFC" w:rsidP="00854EFC">
            <w:pPr>
              <w:jc w:val="both"/>
              <w:rPr>
                <w:rFonts w:ascii="Calibri" w:eastAsia="Calibri" w:hAnsi="Calibri" w:cs="Calibri"/>
              </w:rPr>
            </w:pPr>
            <w:r w:rsidRPr="008D331B">
              <w:rPr>
                <w:rFonts w:ascii="Calibri" w:eastAsia="Arial" w:hAnsi="Calibri" w:cs="Calibri"/>
                <w:b/>
                <w:sz w:val="20"/>
                <w:szCs w:val="20"/>
              </w:rPr>
              <w:t>Date for review</w:t>
            </w:r>
          </w:p>
        </w:tc>
      </w:tr>
      <w:tr w:rsidR="00854EFC" w:rsidRPr="008D331B" w:rsidTr="006B7E4A">
        <w:trPr>
          <w:jc w:val="center"/>
        </w:trPr>
        <w:tc>
          <w:tcPr>
            <w:tcW w:w="2943" w:type="dxa"/>
            <w:vAlign w:val="center"/>
          </w:tcPr>
          <w:p w:rsidR="00854EFC" w:rsidRPr="008D331B" w:rsidRDefault="00854EFC" w:rsidP="00854EFC">
            <w:pPr>
              <w:jc w:val="both"/>
              <w:rPr>
                <w:rFonts w:ascii="Calibri" w:eastAsia="Calibri" w:hAnsi="Calibri" w:cs="Calibri"/>
              </w:rPr>
            </w:pPr>
          </w:p>
        </w:tc>
        <w:tc>
          <w:tcPr>
            <w:tcW w:w="3408" w:type="dxa"/>
          </w:tcPr>
          <w:p w:rsidR="00854EFC" w:rsidRPr="008D331B" w:rsidRDefault="00854EFC" w:rsidP="00854EFC">
            <w:pPr>
              <w:jc w:val="both"/>
              <w:rPr>
                <w:rFonts w:ascii="Calibri" w:eastAsia="Calibri" w:hAnsi="Calibri" w:cs="Calibri"/>
              </w:rPr>
            </w:pPr>
          </w:p>
        </w:tc>
        <w:tc>
          <w:tcPr>
            <w:tcW w:w="2754" w:type="dxa"/>
          </w:tcPr>
          <w:p w:rsidR="00854EFC" w:rsidRPr="008D331B" w:rsidRDefault="00854EFC" w:rsidP="00854EFC">
            <w:pPr>
              <w:jc w:val="both"/>
              <w:rPr>
                <w:rFonts w:ascii="Calibri" w:eastAsia="Calibri" w:hAnsi="Calibri" w:cs="Calibri"/>
              </w:rPr>
            </w:pPr>
          </w:p>
        </w:tc>
      </w:tr>
    </w:tbl>
    <w:p w:rsidR="00854EFC" w:rsidRPr="008D331B" w:rsidRDefault="00854EFC" w:rsidP="00854EFC">
      <w:pPr>
        <w:jc w:val="both"/>
      </w:pPr>
    </w:p>
    <w:p w:rsidR="002E2EA5" w:rsidRPr="000F24E0" w:rsidRDefault="002E2EA5" w:rsidP="00C128FC">
      <w:pPr>
        <w:rPr>
          <w:sz w:val="2"/>
          <w:szCs w:val="2"/>
          <w:lang w:val="en-US"/>
        </w:rPr>
      </w:pPr>
    </w:p>
    <w:sectPr w:rsidR="002E2EA5" w:rsidRPr="000F24E0" w:rsidSect="00D933C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5C8" w:rsidRDefault="004775C8" w:rsidP="007A3117">
      <w:r>
        <w:separator/>
      </w:r>
    </w:p>
  </w:endnote>
  <w:endnote w:type="continuationSeparator" w:id="1">
    <w:p w:rsidR="004775C8" w:rsidRDefault="004775C8"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D933C9">
        <w:pPr>
          <w:pStyle w:val="Footer"/>
          <w:jc w:val="right"/>
          <w:rPr>
            <w:rFonts w:asciiTheme="minorHAnsi" w:hAnsiTheme="minorHAnsi" w:cstheme="minorHAnsi"/>
          </w:rPr>
        </w:pPr>
        <w:r w:rsidRPr="00D933C9">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00199A">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5C8" w:rsidRDefault="004775C8" w:rsidP="007A3117">
      <w:r>
        <w:separator/>
      </w:r>
    </w:p>
  </w:footnote>
  <w:footnote w:type="continuationSeparator" w:id="1">
    <w:p w:rsidR="004775C8" w:rsidRDefault="004775C8" w:rsidP="007A3117">
      <w:r>
        <w:continuationSeparator/>
      </w:r>
    </w:p>
  </w:footnote>
  <w:footnote w:id="2">
    <w:p w:rsidR="00854EFC" w:rsidRPr="008D331B" w:rsidRDefault="00854EFC" w:rsidP="00854EFC">
      <w:pPr>
        <w:pStyle w:val="FootnoteText"/>
        <w:rPr>
          <w:rFonts w:ascii="Calibri" w:hAnsi="Calibri" w:cs="Calibri"/>
          <w:lang w:val="en-GB"/>
        </w:rPr>
      </w:pPr>
      <w:r w:rsidRPr="008D331B">
        <w:rPr>
          <w:rStyle w:val="FootnoteReference"/>
          <w:rFonts w:ascii="Calibri" w:hAnsi="Calibri" w:cs="Calibri"/>
          <w:lang w:val="en-GB"/>
        </w:rPr>
        <w:footnoteRef/>
      </w:r>
      <w:hyperlink r:id="rId1" w:history="1">
        <w:r w:rsidRPr="008D331B">
          <w:rPr>
            <w:rStyle w:val="Hyperlink"/>
            <w:rFonts w:ascii="Calibri" w:hAnsi="Calibri" w:cs="Calibri"/>
            <w:lang w:val="en-GB"/>
          </w:rPr>
          <w:t>https://assets.publishing.service.gov.uk/media/6839b752210698b3364e86fc/Early_years_foundation_stage_nutrition_guidance.pdf</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9A" w:rsidRDefault="0000199A">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00199A" w:rsidTr="00230404">
      <w:trPr>
        <w:jc w:val="center"/>
      </w:trPr>
      <w:tc>
        <w:tcPr>
          <w:tcW w:w="5080" w:type="dxa"/>
          <w:vAlign w:val="center"/>
        </w:tcPr>
        <w:p w:rsidR="0000199A" w:rsidRDefault="0000199A" w:rsidP="00230404">
          <w:pPr>
            <w:pStyle w:val="Header"/>
            <w:rPr>
              <w:sz w:val="20"/>
              <w:szCs w:val="20"/>
            </w:rPr>
          </w:pPr>
          <w:r>
            <w:rPr>
              <w:noProof/>
              <w:sz w:val="20"/>
              <w:szCs w:val="20"/>
              <w:lang w:val="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00199A" w:rsidRDefault="0000199A" w:rsidP="00230404">
          <w:pPr>
            <w:pStyle w:val="Header"/>
            <w:rPr>
              <w:rFonts w:asciiTheme="majorHAnsi" w:hAnsiTheme="majorHAnsi"/>
              <w:b/>
              <w:sz w:val="16"/>
              <w:szCs w:val="16"/>
            </w:rPr>
          </w:pPr>
        </w:p>
      </w:tc>
      <w:tc>
        <w:tcPr>
          <w:tcW w:w="4622" w:type="dxa"/>
          <w:hideMark/>
        </w:tcPr>
        <w:p w:rsidR="0000199A" w:rsidRDefault="0000199A"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00199A" w:rsidRDefault="0000199A" w:rsidP="00230404">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00199A" w:rsidRDefault="0000199A"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00199A" w:rsidRDefault="0000199A" w:rsidP="00230404">
          <w:pPr>
            <w:pStyle w:val="Header"/>
            <w:jc w:val="right"/>
            <w:rPr>
              <w:rFonts w:asciiTheme="majorHAnsi" w:hAnsiTheme="majorHAnsi"/>
              <w:b/>
              <w:sz w:val="16"/>
              <w:szCs w:val="16"/>
            </w:rPr>
          </w:pPr>
          <w:r>
            <w:rPr>
              <w:rFonts w:asciiTheme="majorHAnsi" w:hAnsiTheme="majorHAnsi"/>
              <w:b/>
              <w:sz w:val="16"/>
              <w:szCs w:val="16"/>
            </w:rPr>
            <w:t>9 Ringwood Road</w:t>
          </w:r>
        </w:p>
        <w:p w:rsidR="0000199A" w:rsidRDefault="0000199A" w:rsidP="00230404">
          <w:pPr>
            <w:pStyle w:val="Header"/>
            <w:jc w:val="right"/>
            <w:rPr>
              <w:rFonts w:asciiTheme="majorHAnsi" w:hAnsiTheme="majorHAnsi"/>
              <w:b/>
              <w:sz w:val="16"/>
              <w:szCs w:val="16"/>
            </w:rPr>
          </w:pPr>
          <w:r>
            <w:rPr>
              <w:rFonts w:asciiTheme="majorHAnsi" w:hAnsiTheme="majorHAnsi"/>
              <w:b/>
              <w:sz w:val="16"/>
              <w:szCs w:val="16"/>
            </w:rPr>
            <w:t>Totton</w:t>
          </w:r>
        </w:p>
        <w:p w:rsidR="0000199A" w:rsidRDefault="0000199A" w:rsidP="00230404">
          <w:pPr>
            <w:pStyle w:val="Header"/>
            <w:jc w:val="right"/>
            <w:rPr>
              <w:rFonts w:asciiTheme="majorHAnsi" w:hAnsiTheme="majorHAnsi"/>
              <w:b/>
              <w:sz w:val="16"/>
              <w:szCs w:val="16"/>
            </w:rPr>
          </w:pPr>
          <w:r>
            <w:rPr>
              <w:rFonts w:asciiTheme="majorHAnsi" w:hAnsiTheme="majorHAnsi"/>
              <w:b/>
              <w:sz w:val="16"/>
              <w:szCs w:val="16"/>
            </w:rPr>
            <w:t>SO40 8DA</w:t>
          </w:r>
        </w:p>
        <w:p w:rsidR="0000199A" w:rsidRDefault="0000199A" w:rsidP="00230404">
          <w:pPr>
            <w:pStyle w:val="Header"/>
            <w:jc w:val="right"/>
            <w:rPr>
              <w:rFonts w:asciiTheme="majorHAnsi" w:hAnsiTheme="majorHAnsi"/>
              <w:b/>
              <w:sz w:val="16"/>
              <w:szCs w:val="16"/>
            </w:rPr>
          </w:pPr>
          <w:r>
            <w:rPr>
              <w:rFonts w:asciiTheme="majorHAnsi" w:hAnsiTheme="majorHAnsi"/>
              <w:b/>
              <w:sz w:val="16"/>
              <w:szCs w:val="16"/>
            </w:rPr>
            <w:t>Tel: 02380 861166</w:t>
          </w:r>
        </w:p>
        <w:p w:rsidR="0000199A" w:rsidRDefault="0000199A"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00199A" w:rsidRDefault="000019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13"/>
  </w:num>
  <w:num w:numId="5">
    <w:abstractNumId w:val="8"/>
  </w:num>
  <w:num w:numId="6">
    <w:abstractNumId w:val="1"/>
  </w:num>
  <w:num w:numId="7">
    <w:abstractNumId w:val="15"/>
  </w:num>
  <w:num w:numId="8">
    <w:abstractNumId w:val="9"/>
  </w:num>
  <w:num w:numId="9">
    <w:abstractNumId w:val="17"/>
  </w:num>
  <w:num w:numId="10">
    <w:abstractNumId w:val="4"/>
  </w:num>
  <w:num w:numId="11">
    <w:abstractNumId w:val="6"/>
  </w:num>
  <w:num w:numId="12">
    <w:abstractNumId w:val="14"/>
  </w:num>
  <w:num w:numId="13">
    <w:abstractNumId w:val="12"/>
  </w:num>
  <w:num w:numId="14">
    <w:abstractNumId w:val="10"/>
  </w:num>
  <w:num w:numId="15">
    <w:abstractNumId w:val="2"/>
  </w:num>
  <w:num w:numId="16">
    <w:abstractNumId w:val="5"/>
  </w:num>
  <w:num w:numId="17">
    <w:abstractNumId w:val="11"/>
  </w:num>
  <w:num w:numId="18">
    <w:abstractNumId w:val="1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0199A"/>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775C8"/>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854EFC"/>
    <w:rsid w:val="00942B82"/>
    <w:rsid w:val="009453AA"/>
    <w:rsid w:val="009B30E1"/>
    <w:rsid w:val="009D6487"/>
    <w:rsid w:val="00A3468B"/>
    <w:rsid w:val="00AC36ED"/>
    <w:rsid w:val="00C128FC"/>
    <w:rsid w:val="00C21D30"/>
    <w:rsid w:val="00C821B8"/>
    <w:rsid w:val="00CF1B0F"/>
    <w:rsid w:val="00D414BB"/>
    <w:rsid w:val="00D933C9"/>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inyurl.com/EYchokinghazard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t.ly/4t3Jb9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uk/healthier-families/recipes/healthier-lunchbox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839b752210698b3364e86fc/Early_years_foundation_stage_nutrition_guidance.pdf"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96277"/>
    <w:rsid w:val="00196277"/>
    <w:rsid w:val="001E4F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F9A2C6D34A4827A6DD4AF41D268746">
    <w:name w:val="45F9A2C6D34A4827A6DD4AF41D268746"/>
    <w:rsid w:val="0019627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ABEC2E-DBC9-4CEB-A808-32FE864A3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910</Words>
  <Characters>5188</Characters>
  <Application>Microsoft Office Word</Application>
  <DocSecurity>0</DocSecurity>
  <Lines>43</Lines>
  <Paragraphs>12</Paragraphs>
  <ScaleCrop>false</ScaleCrop>
  <Company/>
  <LinksUpToDate>false</LinksUpToDate>
  <CharactersWithSpaces>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2026-01-30T10:07:00Z</dcterms:created>
  <dcterms:modified xsi:type="dcterms:W3CDTF">2026-05-28T15:40:00Z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