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8A7" w:rsidRPr="00031F7A" w:rsidRDefault="00D508A7" w:rsidP="00D508A7">
      <w:pPr>
        <w:pStyle w:val="H1"/>
        <w:rPr>
          <w:rFonts w:asciiTheme="minorHAnsi" w:hAnsiTheme="minorHAnsi" w:cstheme="minorHAnsi"/>
        </w:rPr>
      </w:pPr>
      <w:bookmarkStart w:id="0" w:name="_Toc185842955"/>
      <w:r w:rsidRPr="00031F7A">
        <w:rPr>
          <w:rFonts w:asciiTheme="minorHAnsi" w:hAnsiTheme="minorHAnsi" w:cstheme="minorHAnsi"/>
        </w:rPr>
        <w:t>Accidents and First Aid Policy</w:t>
      </w:r>
      <w:bookmarkEnd w:id="0"/>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At </w:t>
      </w:r>
      <w:r w:rsidR="00E419AB">
        <w:rPr>
          <w:rFonts w:ascii="Calibri" w:hAnsi="Calibri" w:cs="Calibri"/>
          <w:b/>
        </w:rPr>
        <w:t>Fun Box Day Nursery</w:t>
      </w:r>
      <w:r w:rsidRPr="00031F7A">
        <w:rPr>
          <w:rFonts w:ascii="Calibri" w:hAnsi="Calibri" w:cs="Calibri"/>
        </w:rPr>
        <w:t xml:space="preserve"> the safety of all children is paramount and we have measures in place to help to protect children. However, sometimes accidents do unavoidably happen.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We follow this policy to ensure all parties are supported and cared for when accidents or incidents happen</w:t>
      </w:r>
      <w:r w:rsidRPr="00031F7A">
        <w:rPr>
          <w:rStyle w:val="FootnoteReference"/>
          <w:rFonts w:ascii="Calibri" w:hAnsi="Calibri" w:cs="Calibri"/>
        </w:rPr>
        <w:footnoteReference w:id="2"/>
      </w:r>
      <w:r w:rsidRPr="00031F7A">
        <w:rPr>
          <w:rFonts w:ascii="Calibri" w:hAnsi="Calibri" w:cs="Calibri"/>
        </w:rPr>
        <w:t xml:space="preserve"> and that the circumstances of the accident or incident are reviewed with a view to minimising any future risks. </w:t>
      </w:r>
    </w:p>
    <w:p w:rsidR="00D508A7" w:rsidRPr="00031F7A" w:rsidRDefault="00D508A7" w:rsidP="00D508A7">
      <w:pPr>
        <w:jc w:val="both"/>
        <w:rPr>
          <w:rFonts w:ascii="Calibri" w:hAnsi="Calibri" w:cs="Calibri"/>
        </w:rPr>
      </w:pPr>
    </w:p>
    <w:p w:rsidR="00D508A7" w:rsidRPr="00031F7A" w:rsidRDefault="00D508A7" w:rsidP="00D508A7">
      <w:pPr>
        <w:pStyle w:val="H2"/>
        <w:jc w:val="both"/>
        <w:rPr>
          <w:rFonts w:ascii="Calibri" w:hAnsi="Calibri" w:cs="Calibri"/>
        </w:rPr>
      </w:pPr>
      <w:r w:rsidRPr="00031F7A">
        <w:rPr>
          <w:rFonts w:ascii="Calibri" w:hAnsi="Calibri" w:cs="Calibri"/>
        </w:rPr>
        <w:t>Accidents or incidents</w:t>
      </w:r>
    </w:p>
    <w:p w:rsidR="00D508A7" w:rsidRPr="00031F7A" w:rsidRDefault="00D508A7" w:rsidP="00D508A7">
      <w:pPr>
        <w:jc w:val="both"/>
        <w:rPr>
          <w:rFonts w:ascii="Calibri" w:hAnsi="Calibri" w:cs="Calibri"/>
        </w:rPr>
      </w:pPr>
      <w:r w:rsidRPr="00031F7A">
        <w:rPr>
          <w:rFonts w:ascii="Calibri" w:hAnsi="Calibri" w:cs="Calibri"/>
        </w:rPr>
        <w:t xml:space="preserve">When an accident or incident occurs, we ensure: </w:t>
      </w:r>
    </w:p>
    <w:p w:rsidR="00D508A7" w:rsidRPr="00031F7A" w:rsidRDefault="00D508A7" w:rsidP="00D508A7">
      <w:pPr>
        <w:pStyle w:val="ListParagraph"/>
        <w:numPr>
          <w:ilvl w:val="0"/>
          <w:numId w:val="12"/>
        </w:numPr>
        <w:jc w:val="both"/>
        <w:rPr>
          <w:rFonts w:ascii="Calibri" w:hAnsi="Calibri" w:cs="Calibri"/>
        </w:rPr>
      </w:pPr>
      <w:r w:rsidRPr="00031F7A">
        <w:rPr>
          <w:rFonts w:ascii="Calibri" w:hAnsi="Calibri" w:cs="Calibri"/>
        </w:rPr>
        <w:t>The child is comforted and reassured first</w:t>
      </w:r>
    </w:p>
    <w:p w:rsidR="00D508A7" w:rsidRPr="00031F7A" w:rsidRDefault="00D508A7" w:rsidP="00D508A7">
      <w:pPr>
        <w:pStyle w:val="ListParagraph"/>
        <w:numPr>
          <w:ilvl w:val="0"/>
          <w:numId w:val="12"/>
        </w:numPr>
        <w:jc w:val="both"/>
        <w:rPr>
          <w:rFonts w:ascii="Calibri" w:hAnsi="Calibri" w:cs="Calibri"/>
        </w:rPr>
      </w:pPr>
      <w:r w:rsidRPr="00031F7A">
        <w:rPr>
          <w:rFonts w:ascii="Calibri" w:hAnsi="Calibri" w:cs="Calibri"/>
        </w:rPr>
        <w:t>The extent of the injury is assessed and if necessary, a call is made for medical support or an ambulance</w:t>
      </w:r>
    </w:p>
    <w:p w:rsidR="00D508A7" w:rsidRPr="00031F7A" w:rsidRDefault="00D508A7" w:rsidP="00D508A7">
      <w:pPr>
        <w:pStyle w:val="ListParagraph"/>
        <w:numPr>
          <w:ilvl w:val="0"/>
          <w:numId w:val="12"/>
        </w:numPr>
        <w:jc w:val="both"/>
        <w:rPr>
          <w:rFonts w:ascii="Calibri" w:hAnsi="Calibri" w:cs="Calibri"/>
        </w:rPr>
      </w:pPr>
      <w:r w:rsidRPr="00031F7A">
        <w:rPr>
          <w:rFonts w:ascii="Calibri" w:hAnsi="Calibri" w:cs="Calibri"/>
        </w:rPr>
        <w:t>First aid procedures are carried out where necessary, by a trained paediatric first aider</w:t>
      </w:r>
    </w:p>
    <w:p w:rsidR="00D508A7" w:rsidRPr="00031F7A" w:rsidRDefault="00D508A7" w:rsidP="00D508A7">
      <w:pPr>
        <w:numPr>
          <w:ilvl w:val="0"/>
          <w:numId w:val="6"/>
        </w:numPr>
        <w:jc w:val="both"/>
        <w:rPr>
          <w:rFonts w:ascii="Calibri" w:hAnsi="Calibri" w:cs="Calibri"/>
        </w:rPr>
      </w:pPr>
      <w:r w:rsidRPr="00031F7A">
        <w:rPr>
          <w:rFonts w:ascii="Calibri" w:hAnsi="Calibri" w:cs="Calibri"/>
        </w:rPr>
        <w:t xml:space="preserve">The person responsible for reporting accidents, incidents or near misses is the member of staff who saw the incident or was first to find the child where there are no witnesses </w:t>
      </w:r>
    </w:p>
    <w:p w:rsidR="00D508A7" w:rsidRPr="00031F7A" w:rsidRDefault="00D508A7" w:rsidP="00D508A7">
      <w:pPr>
        <w:numPr>
          <w:ilvl w:val="0"/>
          <w:numId w:val="6"/>
        </w:numPr>
        <w:jc w:val="both"/>
        <w:rPr>
          <w:rFonts w:ascii="Calibri" w:hAnsi="Calibri" w:cs="Calibri"/>
        </w:rPr>
      </w:pPr>
      <w:r w:rsidRPr="00031F7A">
        <w:rPr>
          <w:rFonts w:ascii="Calibri" w:hAnsi="Calibri" w:cs="Calibri"/>
        </w:rPr>
        <w:t xml:space="preserve">The accident or incident is recorded on an accident/incident form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rsidR="00D508A7" w:rsidRPr="00031F7A" w:rsidRDefault="00D508A7" w:rsidP="00D508A7">
      <w:pPr>
        <w:numPr>
          <w:ilvl w:val="0"/>
          <w:numId w:val="6"/>
        </w:numPr>
        <w:jc w:val="both"/>
        <w:rPr>
          <w:rFonts w:ascii="Calibri" w:hAnsi="Calibri" w:cs="Calibri"/>
        </w:rPr>
      </w:pPr>
      <w:r w:rsidRPr="00031F7A">
        <w:rPr>
          <w:rFonts w:ascii="Calibri" w:hAnsi="Calibri" w:cs="Calibri"/>
        </w:rPr>
        <w:t xml:space="preserve">Parents are shown the accident/incident form and informed of any first aid treatment given. They are asked to sign it the same day, or as soon </w:t>
      </w:r>
      <w:r w:rsidR="00E419AB">
        <w:rPr>
          <w:rFonts w:ascii="Calibri" w:hAnsi="Calibri" w:cs="Calibri"/>
        </w:rPr>
        <w:t>as reasonably practicable after. If parents’ signature cannot be obtained on the day, parents will be informed of the injury over the phone on the same day.</w:t>
      </w:r>
    </w:p>
    <w:p w:rsidR="00D508A7" w:rsidRPr="00031F7A" w:rsidRDefault="00D508A7" w:rsidP="00D508A7">
      <w:pPr>
        <w:numPr>
          <w:ilvl w:val="0"/>
          <w:numId w:val="6"/>
        </w:numPr>
        <w:jc w:val="both"/>
        <w:rPr>
          <w:rFonts w:ascii="Calibri" w:hAnsi="Calibri" w:cs="Calibri"/>
        </w:rPr>
      </w:pPr>
      <w:r w:rsidRPr="00031F7A">
        <w:rPr>
          <w:rFonts w:ascii="Calibri" w:hAnsi="Calibri" w:cs="Calibri"/>
        </w:rPr>
        <w:t>The nursery manager reviews the accident/incident forms monthly for patterns, e.g. one child having a repeated number of accidents, a particular area in the nursery or a particular time of the day when most accidents happen. Any patterns are investigated by the nursery manager and all necessary steps to reduce risks are put in place</w:t>
      </w:r>
    </w:p>
    <w:p w:rsidR="00D508A7" w:rsidRPr="00031F7A" w:rsidRDefault="00D508A7" w:rsidP="00D508A7">
      <w:pPr>
        <w:numPr>
          <w:ilvl w:val="0"/>
          <w:numId w:val="6"/>
        </w:numPr>
        <w:jc w:val="both"/>
        <w:rPr>
          <w:rFonts w:ascii="Calibri" w:hAnsi="Calibri" w:cs="Calibri"/>
        </w:rPr>
      </w:pPr>
      <w:r w:rsidRPr="00031F7A">
        <w:rPr>
          <w:rFonts w:ascii="Calibri" w:hAnsi="Calibri" w:cs="Calibri"/>
        </w:rPr>
        <w:t>The nursery manager reports any serious accidents or incidents to the registered person for investigation for further action to be taken (i.e. a full risk assessment or report under Reporting of Injuries, Diseases and Dangerous Occurrences Regulations (RIDDOR))</w:t>
      </w:r>
    </w:p>
    <w:p w:rsidR="00D508A7" w:rsidRPr="00031F7A" w:rsidRDefault="00D508A7" w:rsidP="00D508A7">
      <w:pPr>
        <w:numPr>
          <w:ilvl w:val="0"/>
          <w:numId w:val="6"/>
        </w:numPr>
        <w:jc w:val="both"/>
        <w:rPr>
          <w:rFonts w:ascii="Calibri" w:hAnsi="Calibri" w:cs="Calibri"/>
        </w:rPr>
      </w:pPr>
      <w:r w:rsidRPr="00031F7A">
        <w:rPr>
          <w:rFonts w:ascii="Calibri" w:hAnsi="Calibri" w:cs="Calibri"/>
        </w:rPr>
        <w:lastRenderedPageBreak/>
        <w:t xml:space="preserve">The accident forms are kept for at </w:t>
      </w:r>
      <w:r w:rsidRPr="00E16233">
        <w:rPr>
          <w:rFonts w:ascii="Calibri" w:hAnsi="Calibri" w:cs="Calibri"/>
        </w:rPr>
        <w:t>least 22 years</w:t>
      </w:r>
    </w:p>
    <w:p w:rsidR="00D508A7" w:rsidRPr="00031F7A" w:rsidRDefault="00D508A7" w:rsidP="00D508A7">
      <w:pPr>
        <w:numPr>
          <w:ilvl w:val="0"/>
          <w:numId w:val="6"/>
        </w:numPr>
        <w:jc w:val="both"/>
        <w:rPr>
          <w:rFonts w:ascii="Calibri" w:hAnsi="Calibri" w:cs="Calibri"/>
        </w:rPr>
      </w:pPr>
      <w:r w:rsidRPr="00031F7A">
        <w:rPr>
          <w:rFonts w:ascii="Calibri" w:hAnsi="Calibri" w:cs="Calibri"/>
        </w:rPr>
        <w:t xml:space="preserve">Where medical attention is required, a senior member of staff will notify the parent(s) as soon as possible whilst caring for the child appropriately </w:t>
      </w:r>
    </w:p>
    <w:p w:rsidR="00D508A7" w:rsidRPr="00031F7A" w:rsidRDefault="00D508A7" w:rsidP="00D508A7">
      <w:pPr>
        <w:numPr>
          <w:ilvl w:val="0"/>
          <w:numId w:val="6"/>
        </w:numPr>
        <w:jc w:val="both"/>
        <w:rPr>
          <w:rFonts w:ascii="Calibri" w:hAnsi="Calibri" w:cs="Calibri"/>
        </w:rPr>
      </w:pPr>
      <w:r w:rsidRPr="00031F7A">
        <w:rPr>
          <w:rFonts w:ascii="Calibri" w:hAnsi="Calibri" w:cs="Calibri"/>
        </w:rPr>
        <w:t>Where medical treatment is required the nursery manager will follow the insurance company procedures, which may involve informing them in writing of the accident</w:t>
      </w:r>
    </w:p>
    <w:p w:rsidR="00D508A7" w:rsidRPr="00031F7A" w:rsidRDefault="00D508A7" w:rsidP="00D508A7">
      <w:pPr>
        <w:numPr>
          <w:ilvl w:val="0"/>
          <w:numId w:val="6"/>
        </w:numPr>
        <w:jc w:val="both"/>
        <w:rPr>
          <w:rFonts w:ascii="Calibri" w:hAnsi="Calibri" w:cs="Calibri"/>
        </w:rPr>
      </w:pPr>
      <w:r w:rsidRPr="00031F7A">
        <w:rPr>
          <w:rFonts w:ascii="Calibri" w:hAnsi="Calibri" w:cs="Calibri"/>
        </w:rPr>
        <w:t xml:space="preserve">The nursery manager or registered provider will report any accidents of a serious nature to Ofsted and the local authority children’s social care team (as the local child protection agency), where necessary. Where relevant, such accidents will also be reported to the local authority environmental health department or the Health and Safety Executive and their advice followed </w:t>
      </w:r>
    </w:p>
    <w:p w:rsidR="00D508A7" w:rsidRPr="00031F7A" w:rsidRDefault="00D508A7" w:rsidP="00D508A7">
      <w:pPr>
        <w:jc w:val="both"/>
        <w:rPr>
          <w:rFonts w:ascii="Calibri" w:hAnsi="Calibri" w:cs="Calibri"/>
        </w:rPr>
      </w:pPr>
    </w:p>
    <w:p w:rsidR="00E419AB" w:rsidRDefault="00D508A7" w:rsidP="00D508A7">
      <w:pPr>
        <w:jc w:val="both"/>
        <w:rPr>
          <w:rFonts w:ascii="Calibri" w:hAnsi="Calibri" w:cs="Calibri"/>
        </w:rPr>
      </w:pPr>
      <w:r w:rsidRPr="00031F7A">
        <w:rPr>
          <w:rFonts w:ascii="Calibri" w:hAnsi="Calibri" w:cs="Calibri"/>
        </w:rPr>
        <w:t>Location of accident files:</w:t>
      </w:r>
    </w:p>
    <w:p w:rsidR="00D508A7" w:rsidRDefault="00E419AB" w:rsidP="00D508A7">
      <w:pPr>
        <w:jc w:val="both"/>
        <w:rPr>
          <w:rFonts w:ascii="Calibri" w:hAnsi="Calibri" w:cs="Calibri"/>
        </w:rPr>
      </w:pPr>
      <w:r>
        <w:rPr>
          <w:rFonts w:ascii="Calibri" w:hAnsi="Calibri" w:cs="Calibri"/>
        </w:rPr>
        <w:t>Registration Desk in bot</w:t>
      </w:r>
      <w:r w:rsidR="00303656">
        <w:rPr>
          <w:rFonts w:ascii="Calibri" w:hAnsi="Calibri" w:cs="Calibri"/>
        </w:rPr>
        <w:t>h</w:t>
      </w:r>
      <w:r>
        <w:rPr>
          <w:rFonts w:ascii="Calibri" w:hAnsi="Calibri" w:cs="Calibri"/>
        </w:rPr>
        <w:t xml:space="preserve"> Baby and Preschool Rooms</w:t>
      </w:r>
    </w:p>
    <w:p w:rsidR="00E419AB" w:rsidRPr="00031F7A" w:rsidRDefault="00E419AB" w:rsidP="00D508A7">
      <w:pPr>
        <w:jc w:val="both"/>
        <w:rPr>
          <w:rFonts w:ascii="Calibri" w:hAnsi="Calibri" w:cs="Calibri"/>
        </w:rPr>
      </w:pPr>
    </w:p>
    <w:p w:rsidR="00D508A7" w:rsidRPr="00031F7A" w:rsidRDefault="00D508A7" w:rsidP="00D508A7">
      <w:pPr>
        <w:jc w:val="both"/>
        <w:rPr>
          <w:rFonts w:ascii="Calibri" w:hAnsi="Calibri" w:cs="Calibri"/>
          <w:b/>
        </w:rPr>
      </w:pPr>
      <w:r w:rsidRPr="00031F7A">
        <w:rPr>
          <w:rFonts w:ascii="Calibri" w:hAnsi="Calibri" w:cs="Calibri"/>
          <w:b/>
        </w:rPr>
        <w:t xml:space="preserve">Contact Details: </w:t>
      </w:r>
    </w:p>
    <w:p w:rsidR="00D508A7" w:rsidRPr="00031F7A" w:rsidRDefault="00D508A7" w:rsidP="00D508A7">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tblPr>
      <w:tblGrid>
        <w:gridCol w:w="5211"/>
        <w:gridCol w:w="4031"/>
      </w:tblGrid>
      <w:tr w:rsidR="00D508A7" w:rsidRPr="00031F7A" w:rsidTr="00993C92">
        <w:trPr>
          <w:cantSplit/>
          <w:jc w:val="center"/>
        </w:trPr>
        <w:tc>
          <w:tcPr>
            <w:tcW w:w="5211" w:type="dxa"/>
            <w:shd w:val="clear" w:color="auto" w:fill="F2F2F2" w:themeFill="background1" w:themeFillShade="F2"/>
            <w:vAlign w:val="center"/>
          </w:tcPr>
          <w:p w:rsidR="00D508A7" w:rsidRPr="00031F7A" w:rsidRDefault="00D508A7" w:rsidP="00D508A7">
            <w:pPr>
              <w:jc w:val="center"/>
              <w:rPr>
                <w:rFonts w:ascii="Calibri" w:hAnsi="Calibri" w:cs="Calibri"/>
                <w:b/>
                <w:bCs/>
              </w:rPr>
            </w:pPr>
            <w:r w:rsidRPr="00031F7A">
              <w:rPr>
                <w:rFonts w:ascii="Calibri" w:hAnsi="Calibri" w:cs="Calibri"/>
                <w:b/>
                <w:bCs/>
              </w:rPr>
              <w:t>Organisation</w:t>
            </w:r>
          </w:p>
        </w:tc>
        <w:tc>
          <w:tcPr>
            <w:tcW w:w="4031" w:type="dxa"/>
            <w:shd w:val="clear" w:color="auto" w:fill="F2F2F2" w:themeFill="background1" w:themeFillShade="F2"/>
            <w:vAlign w:val="center"/>
          </w:tcPr>
          <w:p w:rsidR="00D508A7" w:rsidRPr="00031F7A" w:rsidRDefault="00D508A7" w:rsidP="00D508A7">
            <w:pPr>
              <w:jc w:val="center"/>
              <w:rPr>
                <w:rFonts w:ascii="Calibri" w:hAnsi="Calibri" w:cs="Calibri"/>
                <w:b/>
                <w:bCs/>
              </w:rPr>
            </w:pPr>
            <w:r w:rsidRPr="00031F7A">
              <w:rPr>
                <w:rFonts w:ascii="Calibri" w:hAnsi="Calibri" w:cs="Calibri"/>
                <w:b/>
                <w:bCs/>
              </w:rPr>
              <w:t>Contact</w:t>
            </w:r>
          </w:p>
        </w:tc>
      </w:tr>
      <w:tr w:rsidR="00D508A7" w:rsidRPr="00031F7A" w:rsidTr="00993C92">
        <w:trPr>
          <w:cantSplit/>
          <w:jc w:val="center"/>
        </w:trPr>
        <w:tc>
          <w:tcPr>
            <w:tcW w:w="5211" w:type="dxa"/>
            <w:vAlign w:val="center"/>
          </w:tcPr>
          <w:p w:rsidR="00D508A7" w:rsidRPr="00031F7A" w:rsidRDefault="00D508A7" w:rsidP="00D508A7">
            <w:pPr>
              <w:jc w:val="both"/>
              <w:rPr>
                <w:rFonts w:ascii="Calibri" w:hAnsi="Calibri" w:cs="Calibri"/>
              </w:rPr>
            </w:pPr>
            <w:r w:rsidRPr="00031F7A">
              <w:rPr>
                <w:rFonts w:ascii="Calibri" w:hAnsi="Calibri" w:cs="Calibri"/>
              </w:rPr>
              <w:t xml:space="preserve">Ofsted </w:t>
            </w:r>
          </w:p>
        </w:tc>
        <w:tc>
          <w:tcPr>
            <w:tcW w:w="4031" w:type="dxa"/>
            <w:vAlign w:val="center"/>
          </w:tcPr>
          <w:p w:rsidR="00D508A7" w:rsidRPr="00031F7A" w:rsidRDefault="00993C92" w:rsidP="00D508A7">
            <w:pPr>
              <w:jc w:val="both"/>
              <w:rPr>
                <w:rFonts w:ascii="Calibri" w:hAnsi="Calibri" w:cs="Calibri"/>
              </w:rPr>
            </w:pPr>
            <w:r>
              <w:rPr>
                <w:rFonts w:ascii="Arial" w:hAnsi="Arial" w:cs="Arial"/>
                <w:color w:val="040C28"/>
              </w:rPr>
              <w:t>0300 123 1231</w:t>
            </w:r>
          </w:p>
        </w:tc>
      </w:tr>
      <w:tr w:rsidR="00D508A7" w:rsidRPr="00031F7A" w:rsidTr="00993C92">
        <w:trPr>
          <w:cantSplit/>
          <w:jc w:val="center"/>
        </w:trPr>
        <w:tc>
          <w:tcPr>
            <w:tcW w:w="5211" w:type="dxa"/>
            <w:vAlign w:val="center"/>
          </w:tcPr>
          <w:p w:rsidR="00D508A7" w:rsidRDefault="00993C92" w:rsidP="00993C92">
            <w:pPr>
              <w:jc w:val="both"/>
              <w:rPr>
                <w:rFonts w:ascii="Calibri" w:hAnsi="Calibri" w:cs="Calibri"/>
              </w:rPr>
            </w:pPr>
            <w:r>
              <w:rPr>
                <w:rFonts w:ascii="Calibri" w:hAnsi="Calibri" w:cs="Calibri"/>
              </w:rPr>
              <w:t>Hampshire Services for Young Children</w:t>
            </w:r>
          </w:p>
          <w:p w:rsidR="00993C92" w:rsidRPr="00031F7A" w:rsidRDefault="00993C92" w:rsidP="00993C92">
            <w:pPr>
              <w:jc w:val="both"/>
              <w:rPr>
                <w:rFonts w:ascii="Calibri" w:hAnsi="Calibri" w:cs="Calibri"/>
              </w:rPr>
            </w:pPr>
            <w:r>
              <w:rPr>
                <w:rFonts w:ascii="Calibri" w:hAnsi="Calibri" w:cs="Calibri"/>
              </w:rPr>
              <w:t>Inter Agency Referral Form</w:t>
            </w:r>
          </w:p>
        </w:tc>
        <w:tc>
          <w:tcPr>
            <w:tcW w:w="4031" w:type="dxa"/>
            <w:vAlign w:val="center"/>
          </w:tcPr>
          <w:p w:rsidR="00D508A7" w:rsidRDefault="00FF3C9F" w:rsidP="00D508A7">
            <w:pPr>
              <w:jc w:val="both"/>
              <w:rPr>
                <w:rFonts w:ascii="Calibri" w:hAnsi="Calibri" w:cs="Calibri"/>
              </w:rPr>
            </w:pPr>
            <w:hyperlink r:id="rId10" w:history="1">
              <w:r w:rsidR="00993C92" w:rsidRPr="00D212E2">
                <w:rPr>
                  <w:rStyle w:val="Hyperlink"/>
                  <w:rFonts w:ascii="Calibri" w:hAnsi="Calibri" w:cs="Calibri"/>
                </w:rPr>
                <w:t>https://childrenandfamiliesportal.hants.gov.uk/s4s/FormDetails/FillForm?formId=279</w:t>
              </w:r>
            </w:hyperlink>
          </w:p>
          <w:p w:rsidR="00993C92" w:rsidRPr="00031F7A" w:rsidRDefault="00993C92" w:rsidP="00D508A7">
            <w:pPr>
              <w:jc w:val="both"/>
              <w:rPr>
                <w:rFonts w:ascii="Calibri" w:hAnsi="Calibri" w:cs="Calibri"/>
              </w:rPr>
            </w:pPr>
          </w:p>
        </w:tc>
      </w:tr>
      <w:tr w:rsidR="00D508A7" w:rsidRPr="00031F7A" w:rsidTr="00993C92">
        <w:trPr>
          <w:cantSplit/>
          <w:jc w:val="center"/>
        </w:trPr>
        <w:tc>
          <w:tcPr>
            <w:tcW w:w="5211" w:type="dxa"/>
            <w:vAlign w:val="center"/>
          </w:tcPr>
          <w:p w:rsidR="00D508A7" w:rsidRPr="00031F7A" w:rsidRDefault="00993C92" w:rsidP="00993C92">
            <w:pPr>
              <w:jc w:val="both"/>
              <w:rPr>
                <w:rFonts w:ascii="Calibri" w:hAnsi="Calibri" w:cs="Calibri"/>
              </w:rPr>
            </w:pPr>
            <w:r>
              <w:rPr>
                <w:rFonts w:ascii="Calibri" w:hAnsi="Calibri" w:cs="Calibri"/>
              </w:rPr>
              <w:t>Hampshire E</w:t>
            </w:r>
            <w:r w:rsidR="00D508A7" w:rsidRPr="00031F7A">
              <w:rPr>
                <w:rFonts w:ascii="Calibri" w:hAnsi="Calibri" w:cs="Calibri"/>
              </w:rPr>
              <w:t xml:space="preserve">nvironmental </w:t>
            </w:r>
            <w:r>
              <w:rPr>
                <w:rFonts w:ascii="Calibri" w:hAnsi="Calibri" w:cs="Calibri"/>
              </w:rPr>
              <w:t>H</w:t>
            </w:r>
            <w:r w:rsidR="00D508A7" w:rsidRPr="00031F7A">
              <w:rPr>
                <w:rFonts w:ascii="Calibri" w:hAnsi="Calibri" w:cs="Calibri"/>
              </w:rPr>
              <w:t>ealth</w:t>
            </w:r>
          </w:p>
        </w:tc>
        <w:tc>
          <w:tcPr>
            <w:tcW w:w="4031" w:type="dxa"/>
            <w:vAlign w:val="center"/>
          </w:tcPr>
          <w:p w:rsidR="00D508A7" w:rsidRDefault="00FF3C9F" w:rsidP="00D508A7">
            <w:pPr>
              <w:jc w:val="both"/>
              <w:rPr>
                <w:rFonts w:ascii="Calibri" w:hAnsi="Calibri" w:cs="Calibri"/>
              </w:rPr>
            </w:pPr>
            <w:hyperlink r:id="rId11" w:history="1">
              <w:r w:rsidR="00993C92" w:rsidRPr="00D212E2">
                <w:rPr>
                  <w:rStyle w:val="Hyperlink"/>
                  <w:rFonts w:ascii="Calibri" w:hAnsi="Calibri" w:cs="Calibri"/>
                </w:rPr>
                <w:t>PublicHealthHampshire@hants.gov.uk</w:t>
              </w:r>
            </w:hyperlink>
          </w:p>
          <w:p w:rsidR="00993C92" w:rsidRPr="00031F7A" w:rsidRDefault="00993C92" w:rsidP="00D508A7">
            <w:pPr>
              <w:jc w:val="both"/>
              <w:rPr>
                <w:rFonts w:ascii="Calibri" w:hAnsi="Calibri" w:cs="Calibri"/>
              </w:rPr>
            </w:pPr>
          </w:p>
        </w:tc>
      </w:tr>
      <w:tr w:rsidR="00D508A7" w:rsidRPr="00031F7A" w:rsidTr="00993C92">
        <w:trPr>
          <w:cantSplit/>
          <w:jc w:val="center"/>
        </w:trPr>
        <w:tc>
          <w:tcPr>
            <w:tcW w:w="5211" w:type="dxa"/>
            <w:vAlign w:val="center"/>
          </w:tcPr>
          <w:p w:rsidR="00D508A7" w:rsidRPr="00031F7A" w:rsidRDefault="00D508A7" w:rsidP="00D508A7">
            <w:pPr>
              <w:jc w:val="both"/>
              <w:rPr>
                <w:rFonts w:ascii="Calibri" w:hAnsi="Calibri" w:cs="Calibri"/>
              </w:rPr>
            </w:pPr>
            <w:r w:rsidRPr="00031F7A">
              <w:rPr>
                <w:rFonts w:ascii="Calibri" w:hAnsi="Calibri" w:cs="Calibri"/>
              </w:rPr>
              <w:t xml:space="preserve">Health and Safety Executive </w:t>
            </w:r>
          </w:p>
        </w:tc>
        <w:tc>
          <w:tcPr>
            <w:tcW w:w="4031" w:type="dxa"/>
            <w:vAlign w:val="center"/>
          </w:tcPr>
          <w:p w:rsidR="00D508A7" w:rsidRPr="00031F7A" w:rsidRDefault="00993C92" w:rsidP="00D508A7">
            <w:pPr>
              <w:jc w:val="both"/>
              <w:rPr>
                <w:rFonts w:ascii="Calibri" w:hAnsi="Calibri" w:cs="Calibri"/>
              </w:rPr>
            </w:pPr>
            <w:r>
              <w:rPr>
                <w:rFonts w:ascii="Arial" w:hAnsi="Arial" w:cs="Arial"/>
                <w:color w:val="040C28"/>
              </w:rPr>
              <w:t>0300 790 6787</w:t>
            </w:r>
          </w:p>
        </w:tc>
      </w:tr>
      <w:tr w:rsidR="00D508A7" w:rsidRPr="00031F7A" w:rsidTr="00993C92">
        <w:trPr>
          <w:cantSplit/>
          <w:jc w:val="center"/>
        </w:trPr>
        <w:tc>
          <w:tcPr>
            <w:tcW w:w="5211" w:type="dxa"/>
            <w:vAlign w:val="center"/>
          </w:tcPr>
          <w:p w:rsidR="00D508A7" w:rsidRPr="00031F7A" w:rsidRDefault="00D508A7" w:rsidP="00D508A7">
            <w:pPr>
              <w:jc w:val="both"/>
              <w:rPr>
                <w:rFonts w:ascii="Calibri" w:hAnsi="Calibri" w:cs="Calibri"/>
              </w:rPr>
            </w:pPr>
            <w:r w:rsidRPr="00031F7A">
              <w:rPr>
                <w:rFonts w:ascii="Calibri" w:hAnsi="Calibri" w:cs="Calibri"/>
              </w:rPr>
              <w:t>RIDDOR report form</w:t>
            </w:r>
          </w:p>
        </w:tc>
        <w:tc>
          <w:tcPr>
            <w:tcW w:w="4031" w:type="dxa"/>
            <w:vAlign w:val="center"/>
          </w:tcPr>
          <w:p w:rsidR="00D508A7" w:rsidRPr="00031F7A" w:rsidRDefault="00FF3C9F" w:rsidP="00D508A7">
            <w:pPr>
              <w:jc w:val="both"/>
              <w:rPr>
                <w:rFonts w:ascii="Calibri" w:hAnsi="Calibri" w:cs="Calibri"/>
              </w:rPr>
            </w:pPr>
            <w:hyperlink r:id="rId12" w:history="1">
              <w:r w:rsidR="00D508A7" w:rsidRPr="00031F7A">
                <w:rPr>
                  <w:rStyle w:val="Hyperlink"/>
                  <w:rFonts w:ascii="Calibri" w:hAnsi="Calibri" w:cs="Calibri"/>
                </w:rPr>
                <w:t>http://www.hse.gov.uk/riddor/report.htm</w:t>
              </w:r>
            </w:hyperlink>
          </w:p>
        </w:tc>
      </w:tr>
    </w:tbl>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b/>
        </w:rPr>
      </w:pPr>
      <w:r w:rsidRPr="00031F7A">
        <w:rPr>
          <w:rFonts w:ascii="Calibri" w:hAnsi="Calibri" w:cs="Calibri"/>
          <w:b/>
        </w:rPr>
        <w:t>Head injuries</w:t>
      </w:r>
    </w:p>
    <w:p w:rsidR="00D508A7" w:rsidRPr="00031F7A" w:rsidRDefault="00D508A7" w:rsidP="00D508A7">
      <w:pPr>
        <w:jc w:val="both"/>
        <w:rPr>
          <w:rFonts w:ascii="Calibri" w:hAnsi="Calibri" w:cs="Calibri"/>
        </w:rPr>
      </w:pPr>
      <w:r w:rsidRPr="00031F7A">
        <w:rPr>
          <w:rFonts w:ascii="Calibri" w:hAnsi="Calibri" w:cs="Calibri"/>
        </w:rPr>
        <w:t xml:space="preserve">If a child receives a head injury while in the setting then we will follow this procedure: </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 xml:space="preserve">Comfort, calm and reassure the child </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Assess the child’s condition to ascertain if a hospital or ambulance is required. We will follow our procedures if this is required (see below)</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 xml:space="preserve">If the skin is not broken we will administer a cold compress for short periods of time, repeated until the parent arrives to collect their child </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If the skin is broken then we will follow our first aid training and stem the bleeding</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Call the parent and make them aware of the injury and if they need to collect their child</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lastRenderedPageBreak/>
        <w:t>Complete the accident form</w:t>
      </w:r>
    </w:p>
    <w:p w:rsidR="00D508A7" w:rsidRPr="00AD5C92" w:rsidRDefault="00D508A7" w:rsidP="00D508A7">
      <w:pPr>
        <w:pStyle w:val="ListParagraph"/>
        <w:numPr>
          <w:ilvl w:val="0"/>
          <w:numId w:val="11"/>
        </w:numPr>
        <w:jc w:val="both"/>
        <w:rPr>
          <w:rFonts w:ascii="Calibri" w:hAnsi="Calibri" w:cs="Calibri"/>
        </w:rPr>
      </w:pPr>
      <w:r w:rsidRPr="00AD5C92">
        <w:rPr>
          <w:rFonts w:ascii="Calibri" w:hAnsi="Calibri" w:cs="Calibri"/>
        </w:rPr>
        <w:t xml:space="preserve">Keep the child in a calm and quiet area whilst awaiting collection, where applicable </w:t>
      </w:r>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 xml:space="preserve">We will continue to monitor the child and follow the advice on the NHS website as per all head injuries </w:t>
      </w:r>
      <w:hyperlink r:id="rId13" w:history="1">
        <w:r w:rsidRPr="00031F7A">
          <w:rPr>
            <w:rStyle w:val="Hyperlink"/>
            <w:rFonts w:ascii="Calibri" w:hAnsi="Calibri" w:cs="Calibri"/>
          </w:rPr>
          <w:t>https://www.nhs.uk/conditions/minor-head-injury/</w:t>
        </w:r>
      </w:hyperlink>
    </w:p>
    <w:p w:rsidR="00D508A7" w:rsidRPr="00031F7A" w:rsidRDefault="00D508A7" w:rsidP="00D508A7">
      <w:pPr>
        <w:pStyle w:val="ListParagraph"/>
        <w:numPr>
          <w:ilvl w:val="0"/>
          <w:numId w:val="11"/>
        </w:numPr>
        <w:jc w:val="both"/>
        <w:rPr>
          <w:rFonts w:ascii="Calibri" w:hAnsi="Calibri" w:cs="Calibri"/>
        </w:rPr>
      </w:pPr>
      <w:r w:rsidRPr="00031F7A">
        <w:rPr>
          <w:rFonts w:ascii="Calibri" w:hAnsi="Calibri" w:cs="Calibri"/>
        </w:rPr>
        <w:t xml:space="preserve">For major head injuries we will follow our paediatric first aid training. </w:t>
      </w:r>
    </w:p>
    <w:p w:rsidR="00D508A7" w:rsidRPr="00031F7A" w:rsidRDefault="00D508A7" w:rsidP="00D508A7">
      <w:pPr>
        <w:pStyle w:val="H2"/>
        <w:widowControl w:val="0"/>
        <w:jc w:val="both"/>
        <w:rPr>
          <w:rFonts w:ascii="Calibri" w:hAnsi="Calibri" w:cs="Calibri"/>
        </w:rPr>
      </w:pPr>
    </w:p>
    <w:p w:rsidR="00D508A7" w:rsidRPr="00031F7A" w:rsidRDefault="00D508A7" w:rsidP="00D508A7">
      <w:pPr>
        <w:pStyle w:val="H2"/>
        <w:widowControl w:val="0"/>
        <w:jc w:val="both"/>
        <w:rPr>
          <w:rFonts w:ascii="Calibri" w:hAnsi="Calibri" w:cs="Calibri"/>
        </w:rPr>
      </w:pPr>
      <w:r w:rsidRPr="00031F7A">
        <w:rPr>
          <w:rFonts w:ascii="Calibri" w:hAnsi="Calibri" w:cs="Calibri"/>
        </w:rPr>
        <w:t>Transporting children to hospital procedure</w:t>
      </w:r>
    </w:p>
    <w:p w:rsidR="00D508A7" w:rsidRPr="00031F7A" w:rsidRDefault="00D508A7" w:rsidP="00D508A7">
      <w:pPr>
        <w:jc w:val="both"/>
        <w:rPr>
          <w:rFonts w:ascii="Calibri" w:hAnsi="Calibri" w:cs="Calibri"/>
        </w:rPr>
      </w:pPr>
      <w:r w:rsidRPr="00031F7A">
        <w:rPr>
          <w:rFonts w:ascii="Calibri" w:hAnsi="Calibri" w:cs="Calibri"/>
        </w:rPr>
        <w:t>The nursery manager or staff member must:</w:t>
      </w:r>
    </w:p>
    <w:p w:rsidR="00D508A7" w:rsidRPr="00031F7A" w:rsidRDefault="00D508A7" w:rsidP="00D508A7">
      <w:pPr>
        <w:numPr>
          <w:ilvl w:val="0"/>
          <w:numId w:val="7"/>
        </w:numPr>
        <w:jc w:val="both"/>
        <w:rPr>
          <w:rFonts w:ascii="Calibri" w:hAnsi="Calibri" w:cs="Calibri"/>
        </w:rPr>
      </w:pPr>
      <w:r w:rsidRPr="00031F7A">
        <w:rPr>
          <w:rFonts w:ascii="Calibri" w:hAnsi="Calibri" w:cs="Calibri"/>
        </w:rPr>
        <w:t>Call for an ambulance immediately if the injury is severe. We will not attempt to transport the injured child in our own vehicles</w:t>
      </w:r>
    </w:p>
    <w:p w:rsidR="00D508A7" w:rsidRPr="00031F7A" w:rsidRDefault="00D508A7" w:rsidP="00D508A7">
      <w:pPr>
        <w:numPr>
          <w:ilvl w:val="0"/>
          <w:numId w:val="7"/>
        </w:numPr>
        <w:jc w:val="both"/>
        <w:rPr>
          <w:rFonts w:ascii="Calibri" w:hAnsi="Calibri" w:cs="Calibri"/>
        </w:rPr>
      </w:pPr>
      <w:r w:rsidRPr="00031F7A">
        <w:rPr>
          <w:rFonts w:ascii="Calibri" w:hAnsi="Calibri" w:cs="Calibri"/>
        </w:rPr>
        <w:t>Whilst waiting for the ambulance, contact the parents and arrange to meet them at the hospital</w:t>
      </w:r>
    </w:p>
    <w:p w:rsidR="00D508A7" w:rsidRPr="00031F7A" w:rsidRDefault="00D508A7" w:rsidP="00D508A7">
      <w:pPr>
        <w:numPr>
          <w:ilvl w:val="0"/>
          <w:numId w:val="7"/>
        </w:numPr>
        <w:jc w:val="both"/>
        <w:rPr>
          <w:rFonts w:ascii="Calibri" w:hAnsi="Calibri" w:cs="Calibri"/>
        </w:rPr>
      </w:pPr>
      <w:r w:rsidRPr="00031F7A">
        <w:rPr>
          <w:rFonts w:ascii="Calibri" w:hAnsi="Calibri" w:cs="Calibri"/>
        </w:rPr>
        <w:t>Arrange for the most appropriate member of staff to accompany the child, taking with them any relevant information such as registration forms, relevant medication sheets, medication and the child’s comforter</w:t>
      </w:r>
    </w:p>
    <w:p w:rsidR="00D508A7" w:rsidRPr="00031F7A" w:rsidRDefault="00D508A7" w:rsidP="00D508A7">
      <w:pPr>
        <w:numPr>
          <w:ilvl w:val="0"/>
          <w:numId w:val="7"/>
        </w:numPr>
        <w:jc w:val="both"/>
        <w:rPr>
          <w:rFonts w:ascii="Calibri" w:hAnsi="Calibri" w:cs="Calibri"/>
        </w:rPr>
      </w:pPr>
      <w:r w:rsidRPr="00031F7A">
        <w:rPr>
          <w:rFonts w:ascii="Calibri" w:hAnsi="Calibri" w:cs="Calibri"/>
        </w:rPr>
        <w:t>Redeploy staff if necessary to ensure there is adequate staff deployment to care for the remaining children. This may mean temporarily grouping the children together</w:t>
      </w:r>
    </w:p>
    <w:p w:rsidR="00D508A7" w:rsidRPr="00031F7A" w:rsidRDefault="00D508A7" w:rsidP="00D508A7">
      <w:pPr>
        <w:numPr>
          <w:ilvl w:val="0"/>
          <w:numId w:val="7"/>
        </w:numPr>
        <w:jc w:val="both"/>
        <w:rPr>
          <w:rFonts w:ascii="Calibri" w:hAnsi="Calibri" w:cs="Calibri"/>
        </w:rPr>
      </w:pPr>
      <w:r w:rsidRPr="00031F7A">
        <w:rPr>
          <w:rFonts w:ascii="Calibri" w:hAnsi="Calibri" w:cs="Calibri"/>
        </w:rPr>
        <w:t>Inform a member of the management team immediately</w:t>
      </w:r>
    </w:p>
    <w:p w:rsidR="00D508A7" w:rsidRPr="00031F7A" w:rsidRDefault="00D508A7" w:rsidP="00D508A7">
      <w:pPr>
        <w:numPr>
          <w:ilvl w:val="0"/>
          <w:numId w:val="7"/>
        </w:numPr>
        <w:jc w:val="both"/>
        <w:rPr>
          <w:rFonts w:ascii="Calibri" w:hAnsi="Calibri" w:cs="Calibri"/>
        </w:rPr>
      </w:pPr>
      <w:r w:rsidRPr="00031F7A">
        <w:rPr>
          <w:rFonts w:ascii="Calibri" w:hAnsi="Calibri" w:cs="Calibri"/>
        </w:rPr>
        <w:t>Remain calm at all times. Children who witness an incident may well be affected by it and may need lots of cuddles and reassurance. Staff may also require additional support following the accident.</w:t>
      </w:r>
    </w:p>
    <w:p w:rsidR="00D508A7" w:rsidRPr="00031F7A" w:rsidRDefault="00D508A7" w:rsidP="00D508A7">
      <w:pPr>
        <w:jc w:val="both"/>
        <w:rPr>
          <w:rFonts w:ascii="Calibri" w:hAnsi="Calibri" w:cs="Calibri"/>
        </w:rPr>
      </w:pPr>
    </w:p>
    <w:p w:rsidR="00D508A7" w:rsidRPr="00031F7A" w:rsidRDefault="00D508A7" w:rsidP="00D508A7">
      <w:pPr>
        <w:contextualSpacing/>
        <w:jc w:val="both"/>
        <w:rPr>
          <w:rFonts w:ascii="Calibri" w:hAnsi="Calibri" w:cs="Calibri"/>
          <w:b/>
          <w:bCs/>
        </w:rPr>
      </w:pPr>
      <w:r w:rsidRPr="00031F7A">
        <w:rPr>
          <w:rFonts w:ascii="Calibri" w:hAnsi="Calibri" w:cs="Calibri"/>
          <w:b/>
          <w:bCs/>
        </w:rPr>
        <w:t>First aid</w:t>
      </w:r>
    </w:p>
    <w:p w:rsidR="00993C92" w:rsidRDefault="00D508A7" w:rsidP="00D508A7">
      <w:pPr>
        <w:jc w:val="both"/>
        <w:rPr>
          <w:rFonts w:ascii="Calibri" w:hAnsi="Calibri" w:cs="Calibri"/>
        </w:rPr>
      </w:pPr>
      <w:r w:rsidRPr="00031F7A">
        <w:rPr>
          <w:rFonts w:ascii="Calibri" w:hAnsi="Calibri" w:cs="Calibri"/>
        </w:rPr>
        <w:t>The first aid boxes are located in:</w:t>
      </w:r>
    </w:p>
    <w:p w:rsidR="00D508A7" w:rsidRDefault="00993C92" w:rsidP="00D508A7">
      <w:pPr>
        <w:jc w:val="both"/>
        <w:rPr>
          <w:rFonts w:ascii="Calibri" w:hAnsi="Calibri" w:cs="Calibri"/>
        </w:rPr>
      </w:pPr>
      <w:r>
        <w:rPr>
          <w:rFonts w:ascii="Calibri" w:hAnsi="Calibri" w:cs="Calibri"/>
        </w:rPr>
        <w:t>In Preschool Room: Staff Draw</w:t>
      </w:r>
      <w:r w:rsidR="005B0A91">
        <w:rPr>
          <w:rFonts w:ascii="Calibri" w:hAnsi="Calibri" w:cs="Calibri"/>
        </w:rPr>
        <w:t xml:space="preserve"> (3</w:t>
      </w:r>
      <w:r w:rsidR="005B0A91" w:rsidRPr="005B0A91">
        <w:rPr>
          <w:rFonts w:ascii="Calibri" w:hAnsi="Calibri" w:cs="Calibri"/>
          <w:vertAlign w:val="superscript"/>
        </w:rPr>
        <w:t>rd</w:t>
      </w:r>
      <w:r w:rsidR="005B0A91">
        <w:rPr>
          <w:rFonts w:ascii="Calibri" w:hAnsi="Calibri" w:cs="Calibri"/>
        </w:rPr>
        <w:t xml:space="preserve"> draw from top)</w:t>
      </w:r>
      <w:r>
        <w:rPr>
          <w:rFonts w:ascii="Calibri" w:hAnsi="Calibri" w:cs="Calibri"/>
        </w:rPr>
        <w:t xml:space="preserve"> in Filing Cabinet in Little Office AND Middle Shelf, Middle Cupboard in Main Room</w:t>
      </w:r>
    </w:p>
    <w:p w:rsidR="00993C92" w:rsidRDefault="00993C92" w:rsidP="00D508A7">
      <w:pPr>
        <w:jc w:val="both"/>
        <w:rPr>
          <w:rFonts w:ascii="Calibri" w:hAnsi="Calibri" w:cs="Calibri"/>
        </w:rPr>
      </w:pPr>
      <w:r>
        <w:rPr>
          <w:rFonts w:ascii="Calibri" w:hAnsi="Calibri" w:cs="Calibri"/>
        </w:rPr>
        <w:t xml:space="preserve">In Baby Room: </w:t>
      </w:r>
      <w:r w:rsidR="005B0A91">
        <w:rPr>
          <w:rFonts w:ascii="Calibri" w:hAnsi="Calibri" w:cs="Calibri"/>
        </w:rPr>
        <w:t>3</w:t>
      </w:r>
      <w:r w:rsidR="005B0A91" w:rsidRPr="005B0A91">
        <w:rPr>
          <w:rFonts w:ascii="Calibri" w:hAnsi="Calibri" w:cs="Calibri"/>
          <w:vertAlign w:val="superscript"/>
        </w:rPr>
        <w:t>rd</w:t>
      </w:r>
      <w:r w:rsidR="005B0A91">
        <w:rPr>
          <w:rFonts w:ascii="Calibri" w:hAnsi="Calibri" w:cs="Calibri"/>
        </w:rPr>
        <w:t xml:space="preserve"> draw from top in Changing Table</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These are accessible at all times with appropriate content for use with children. </w:t>
      </w:r>
    </w:p>
    <w:p w:rsidR="00D508A7" w:rsidRPr="00031F7A" w:rsidRDefault="00D508A7" w:rsidP="00D508A7">
      <w:pPr>
        <w:jc w:val="both"/>
        <w:rPr>
          <w:rFonts w:ascii="Calibri" w:hAnsi="Calibri" w:cs="Calibri"/>
        </w:rPr>
      </w:pPr>
    </w:p>
    <w:p w:rsidR="00D508A7" w:rsidRDefault="00D508A7" w:rsidP="00D508A7">
      <w:pPr>
        <w:jc w:val="both"/>
        <w:rPr>
          <w:rFonts w:ascii="Calibri" w:hAnsi="Calibri" w:cs="Calibri"/>
        </w:rPr>
      </w:pPr>
      <w:r w:rsidRPr="00031F7A">
        <w:rPr>
          <w:rFonts w:ascii="Calibri" w:hAnsi="Calibri" w:cs="Calibri"/>
        </w:rPr>
        <w:t xml:space="preserve">The appointed person responsible for first aid checks the contents of the boxes </w:t>
      </w:r>
      <w:r w:rsidR="005B0A91">
        <w:rPr>
          <w:rFonts w:ascii="Calibri" w:hAnsi="Calibri" w:cs="Calibri"/>
        </w:rPr>
        <w:t>each term</w:t>
      </w:r>
      <w:r w:rsidRPr="00031F7A">
        <w:rPr>
          <w:rFonts w:ascii="Calibri" w:hAnsi="Calibri" w:cs="Calibri"/>
        </w:rPr>
        <w:t xml:space="preserve"> and replaces items that have been used or are out of date.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The staff first aid box is kept</w:t>
      </w:r>
      <w:r w:rsidR="005B0A91">
        <w:rPr>
          <w:rFonts w:ascii="Calibri" w:hAnsi="Calibri" w:cs="Calibri"/>
        </w:rPr>
        <w:t xml:space="preserve"> Staff Draw (3</w:t>
      </w:r>
      <w:r w:rsidR="005B0A91" w:rsidRPr="005B0A91">
        <w:rPr>
          <w:rFonts w:ascii="Calibri" w:hAnsi="Calibri" w:cs="Calibri"/>
          <w:vertAlign w:val="superscript"/>
        </w:rPr>
        <w:t>rd</w:t>
      </w:r>
      <w:r w:rsidR="005B0A91">
        <w:rPr>
          <w:rFonts w:ascii="Calibri" w:hAnsi="Calibri" w:cs="Calibri"/>
        </w:rPr>
        <w:t xml:space="preserve"> from top) in Filing Cabinet in Little Office.</w:t>
      </w:r>
      <w:r w:rsidRPr="00031F7A">
        <w:rPr>
          <w:rFonts w:ascii="Calibri" w:hAnsi="Calibri" w:cs="Calibri"/>
        </w:rPr>
        <w:t xml:space="preserve"> This is kept out of reach of the children.</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b/>
        </w:rPr>
      </w:pPr>
      <w:r w:rsidRPr="00031F7A">
        <w:rPr>
          <w:rFonts w:ascii="Calibri" w:hAnsi="Calibri" w:cs="Calibri"/>
          <w:b/>
        </w:rPr>
        <w:t xml:space="preserve">The appointed person(s) responsible for first aid is </w:t>
      </w:r>
      <w:r w:rsidR="005B0A91">
        <w:rPr>
          <w:rFonts w:ascii="Calibri" w:hAnsi="Calibri" w:cs="Calibri"/>
          <w:b/>
        </w:rPr>
        <w:t>Caroline Woodman.</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lastRenderedPageBreak/>
        <w:t>All</w:t>
      </w:r>
      <w:r w:rsidR="005B0A91">
        <w:rPr>
          <w:rFonts w:ascii="Calibri" w:hAnsi="Calibri" w:cs="Calibri"/>
        </w:rPr>
        <w:t xml:space="preserve"> </w:t>
      </w:r>
      <w:r w:rsidRPr="00031F7A">
        <w:rPr>
          <w:rFonts w:ascii="Calibri" w:hAnsi="Calibri" w:cs="Calibri"/>
        </w:rPr>
        <w:t>of the staff are trained in paediatric first aid and this training is updated every three years.</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color w:val="000000"/>
        </w:rPr>
      </w:pPr>
      <w:r w:rsidRPr="00031F7A">
        <w:rPr>
          <w:rFonts w:ascii="Calibri" w:hAnsi="Calibri" w:cs="Calibri"/>
          <w:color w:val="000000"/>
        </w:rPr>
        <w:t xml:space="preserve">We ensure there is at least one person who holds a current full (12 hour) paediatric first aid (PFA) certificate on the premises and available at all times when children are present.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All first aid trained staff are listed in every room.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b/>
        </w:rPr>
      </w:pPr>
      <w:r w:rsidRPr="00031F7A">
        <w:rPr>
          <w:rFonts w:ascii="Calibri" w:hAnsi="Calibri" w:cs="Calibri"/>
          <w:b/>
        </w:rPr>
        <w:t xml:space="preserve">Food safety and play  </w:t>
      </w:r>
    </w:p>
    <w:p w:rsidR="00D508A7" w:rsidRPr="00031F7A" w:rsidRDefault="00D508A7" w:rsidP="00D508A7">
      <w:pPr>
        <w:jc w:val="both"/>
        <w:rPr>
          <w:rFonts w:ascii="Calibri" w:hAnsi="Calibri" w:cs="Calibri"/>
        </w:rPr>
      </w:pPr>
      <w:r w:rsidRPr="00031F7A">
        <w:rPr>
          <w:rFonts w:ascii="Calibri" w:hAnsi="Calibri" w:cs="Calibri"/>
        </w:rPr>
        <w:t xml:space="preserve">Children are supervised </w:t>
      </w:r>
      <w:r w:rsidR="00AD5C92">
        <w:rPr>
          <w:rFonts w:ascii="Calibri" w:hAnsi="Calibri" w:cs="Calibri"/>
        </w:rPr>
        <w:t xml:space="preserve">(always in sight and hearing) </w:t>
      </w:r>
      <w:r w:rsidRPr="00031F7A">
        <w:rPr>
          <w:rFonts w:ascii="Calibri" w:hAnsi="Calibri" w:cs="Calibri"/>
        </w:rPr>
        <w:t>during mealtimes and food is adequately cut up to reduce the risk of choking.</w:t>
      </w:r>
      <w:r w:rsidR="005B0A91">
        <w:rPr>
          <w:rFonts w:ascii="Calibri" w:hAnsi="Calibri" w:cs="Calibri"/>
        </w:rPr>
        <w:t xml:space="preserve"> W</w:t>
      </w:r>
      <w:r w:rsidRPr="00031F7A">
        <w:rPr>
          <w:rFonts w:ascii="Calibri" w:hAnsi="Calibri" w:cs="Calibri"/>
        </w:rPr>
        <w:t xml:space="preserve">e understand that learning experiences are provided through exploring different malleable materials the following may be used: </w:t>
      </w:r>
    </w:p>
    <w:p w:rsidR="00D508A7" w:rsidRPr="00031F7A" w:rsidRDefault="00D508A7" w:rsidP="00D508A7">
      <w:pPr>
        <w:pStyle w:val="ListParagraph"/>
        <w:numPr>
          <w:ilvl w:val="0"/>
          <w:numId w:val="13"/>
        </w:numPr>
        <w:jc w:val="both"/>
        <w:rPr>
          <w:rFonts w:ascii="Calibri" w:hAnsi="Calibri" w:cs="Calibri"/>
        </w:rPr>
      </w:pPr>
      <w:r w:rsidRPr="00031F7A">
        <w:rPr>
          <w:rFonts w:ascii="Calibri" w:hAnsi="Calibri" w:cs="Calibri"/>
        </w:rPr>
        <w:t>Playdough</w:t>
      </w:r>
    </w:p>
    <w:p w:rsidR="00D508A7" w:rsidRPr="00031F7A" w:rsidRDefault="00D508A7" w:rsidP="00D508A7">
      <w:pPr>
        <w:pStyle w:val="ListParagraph"/>
        <w:numPr>
          <w:ilvl w:val="0"/>
          <w:numId w:val="13"/>
        </w:numPr>
        <w:jc w:val="both"/>
        <w:rPr>
          <w:rFonts w:ascii="Calibri" w:hAnsi="Calibri" w:cs="Calibri"/>
        </w:rPr>
      </w:pPr>
      <w:r w:rsidRPr="00031F7A">
        <w:rPr>
          <w:rFonts w:ascii="Calibri" w:hAnsi="Calibri" w:cs="Calibri"/>
        </w:rPr>
        <w:t>Cornflour</w:t>
      </w:r>
    </w:p>
    <w:p w:rsidR="00D508A7" w:rsidRDefault="00AD5C92" w:rsidP="00D508A7">
      <w:pPr>
        <w:pStyle w:val="ListParagraph"/>
        <w:numPr>
          <w:ilvl w:val="0"/>
          <w:numId w:val="13"/>
        </w:numPr>
        <w:jc w:val="both"/>
        <w:rPr>
          <w:rFonts w:ascii="Calibri" w:hAnsi="Calibri" w:cs="Calibri"/>
        </w:rPr>
      </w:pPr>
      <w:r>
        <w:rPr>
          <w:rFonts w:ascii="Calibri" w:hAnsi="Calibri" w:cs="Calibri"/>
        </w:rPr>
        <w:t>Dried pasta, rice and pulses</w:t>
      </w:r>
    </w:p>
    <w:p w:rsidR="00AD5C92" w:rsidRDefault="00AD5C92" w:rsidP="00D508A7">
      <w:pPr>
        <w:pStyle w:val="ListParagraph"/>
        <w:numPr>
          <w:ilvl w:val="0"/>
          <w:numId w:val="13"/>
        </w:numPr>
        <w:jc w:val="both"/>
        <w:rPr>
          <w:rFonts w:ascii="Calibri" w:hAnsi="Calibri" w:cs="Calibri"/>
        </w:rPr>
      </w:pPr>
      <w:r>
        <w:rPr>
          <w:rFonts w:ascii="Calibri" w:hAnsi="Calibri" w:cs="Calibri"/>
        </w:rPr>
        <w:t>Cereals</w:t>
      </w:r>
    </w:p>
    <w:p w:rsidR="00AD5C92" w:rsidRDefault="00AD5C92" w:rsidP="00D508A7">
      <w:pPr>
        <w:pStyle w:val="ListParagraph"/>
        <w:numPr>
          <w:ilvl w:val="0"/>
          <w:numId w:val="13"/>
        </w:numPr>
        <w:jc w:val="both"/>
        <w:rPr>
          <w:rFonts w:ascii="Calibri" w:hAnsi="Calibri" w:cs="Calibri"/>
        </w:rPr>
      </w:pPr>
      <w:r>
        <w:rPr>
          <w:rFonts w:ascii="Calibri" w:hAnsi="Calibri" w:cs="Calibri"/>
        </w:rPr>
        <w:t>Tapioca</w:t>
      </w:r>
    </w:p>
    <w:p w:rsidR="00AD5C92" w:rsidRDefault="00AD5C92" w:rsidP="00D508A7">
      <w:pPr>
        <w:pStyle w:val="ListParagraph"/>
        <w:numPr>
          <w:ilvl w:val="0"/>
          <w:numId w:val="13"/>
        </w:numPr>
        <w:jc w:val="both"/>
        <w:rPr>
          <w:rFonts w:ascii="Calibri" w:hAnsi="Calibri" w:cs="Calibri"/>
        </w:rPr>
      </w:pPr>
      <w:r>
        <w:rPr>
          <w:rFonts w:ascii="Calibri" w:hAnsi="Calibri" w:cs="Calibri"/>
        </w:rPr>
        <w:t>Wet chia seeds</w:t>
      </w:r>
    </w:p>
    <w:p w:rsidR="00AD5C92" w:rsidRDefault="00AD5C92" w:rsidP="00D508A7">
      <w:pPr>
        <w:pStyle w:val="ListParagraph"/>
        <w:numPr>
          <w:ilvl w:val="0"/>
          <w:numId w:val="13"/>
        </w:numPr>
        <w:jc w:val="both"/>
        <w:rPr>
          <w:rFonts w:ascii="Calibri" w:hAnsi="Calibri" w:cs="Calibri"/>
        </w:rPr>
      </w:pPr>
      <w:r>
        <w:rPr>
          <w:rFonts w:ascii="Calibri" w:hAnsi="Calibri" w:cs="Calibri"/>
        </w:rPr>
        <w:t>Flour</w:t>
      </w:r>
    </w:p>
    <w:p w:rsidR="00AD5C92" w:rsidRPr="00031F7A" w:rsidRDefault="00AD5C92" w:rsidP="00D508A7">
      <w:pPr>
        <w:pStyle w:val="ListParagraph"/>
        <w:numPr>
          <w:ilvl w:val="0"/>
          <w:numId w:val="13"/>
        </w:numPr>
        <w:jc w:val="both"/>
        <w:rPr>
          <w:rFonts w:ascii="Calibri" w:hAnsi="Calibri" w:cs="Calibri"/>
        </w:rPr>
      </w:pPr>
      <w:r>
        <w:rPr>
          <w:rFonts w:ascii="Calibri" w:hAnsi="Calibri" w:cs="Calibri"/>
        </w:rPr>
        <w:t>Jelly (but strictly not jelly cubes)</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These are risk assessed and presented differently to the way it would be presented for eating, e.g. in tuff trays.</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Food items may also be incorporated into the role play area to enrich the learning experiences for children, e.g. fruits and vegetables. Children will be fully supervised during these activities.</w:t>
      </w:r>
    </w:p>
    <w:p w:rsidR="00D508A7" w:rsidRPr="00031F7A" w:rsidRDefault="00D508A7" w:rsidP="00D508A7">
      <w:pPr>
        <w:jc w:val="both"/>
        <w:rPr>
          <w:rFonts w:ascii="Calibri" w:hAnsi="Calibri" w:cs="Calibri"/>
        </w:rPr>
      </w:pPr>
    </w:p>
    <w:p w:rsidR="00D508A7" w:rsidRDefault="00D508A7" w:rsidP="00D508A7">
      <w:pPr>
        <w:jc w:val="both"/>
        <w:rPr>
          <w:rFonts w:ascii="Calibri" w:hAnsi="Calibri" w:cs="Calibri"/>
        </w:rPr>
      </w:pPr>
      <w:r w:rsidRPr="00031F7A">
        <w:rPr>
          <w:rFonts w:ascii="Calibri" w:hAnsi="Calibri" w:cs="Calibri"/>
        </w:rPr>
        <w:t xml:space="preserve">Food that could cause a choking hazard, including raw jelly, is not used. </w:t>
      </w:r>
    </w:p>
    <w:p w:rsidR="00D508A7" w:rsidRDefault="00D508A7" w:rsidP="00D508A7">
      <w:pPr>
        <w:jc w:val="both"/>
        <w:rPr>
          <w:rFonts w:ascii="Calibri" w:hAnsi="Calibri" w:cs="Calibri"/>
        </w:rPr>
      </w:pPr>
    </w:p>
    <w:p w:rsidR="00D508A7" w:rsidRDefault="00D508A7" w:rsidP="00D508A7">
      <w:pPr>
        <w:jc w:val="both"/>
        <w:rPr>
          <w:rFonts w:ascii="Calibri" w:hAnsi="Calibri" w:cs="Calibri"/>
        </w:rPr>
      </w:pPr>
      <w:r w:rsidRPr="005D4E51">
        <w:rPr>
          <w:rFonts w:ascii="Calibri" w:hAnsi="Calibri" w:cs="Calibri"/>
        </w:rPr>
        <w:t>See the Food play policy for further details.</w:t>
      </w:r>
    </w:p>
    <w:p w:rsidR="00D508A7" w:rsidRDefault="00D508A7" w:rsidP="00D508A7">
      <w:pPr>
        <w:jc w:val="both"/>
        <w:rPr>
          <w:rFonts w:ascii="Calibri" w:hAnsi="Calibri" w:cs="Calibri"/>
        </w:rPr>
      </w:pPr>
    </w:p>
    <w:p w:rsidR="00D508A7" w:rsidRPr="00031F7A" w:rsidRDefault="00D508A7" w:rsidP="00D508A7">
      <w:pPr>
        <w:jc w:val="both"/>
        <w:rPr>
          <w:rFonts w:ascii="Calibri" w:hAnsi="Calibri" w:cs="Calibri"/>
          <w:b/>
          <w:bCs/>
        </w:rPr>
      </w:pPr>
      <w:r w:rsidRPr="00031F7A">
        <w:rPr>
          <w:rFonts w:ascii="Calibri" w:hAnsi="Calibri" w:cs="Calibri"/>
          <w:b/>
          <w:bCs/>
        </w:rPr>
        <w:t>Personal protective equipment (PPE)</w:t>
      </w:r>
    </w:p>
    <w:p w:rsidR="00D508A7" w:rsidRPr="00031F7A" w:rsidRDefault="00D508A7" w:rsidP="00D508A7">
      <w:pPr>
        <w:jc w:val="both"/>
        <w:rPr>
          <w:rFonts w:ascii="Calibri" w:hAnsi="Calibri" w:cs="Calibri"/>
        </w:rPr>
      </w:pPr>
      <w:r w:rsidRPr="00031F7A">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rsidR="00D508A7" w:rsidRPr="00031F7A" w:rsidRDefault="00D508A7" w:rsidP="00D508A7">
      <w:pPr>
        <w:jc w:val="both"/>
        <w:rPr>
          <w:rFonts w:ascii="Calibri" w:hAnsi="Calibri" w:cs="Calibri"/>
        </w:rPr>
      </w:pPr>
    </w:p>
    <w:p w:rsidR="00D508A7" w:rsidRPr="00031F7A" w:rsidRDefault="00D508A7" w:rsidP="00D508A7">
      <w:pPr>
        <w:pStyle w:val="H2"/>
        <w:jc w:val="both"/>
        <w:rPr>
          <w:rFonts w:ascii="Calibri" w:hAnsi="Calibri" w:cs="Calibri"/>
        </w:rPr>
      </w:pPr>
      <w:r w:rsidRPr="00031F7A">
        <w:rPr>
          <w:rFonts w:ascii="Calibri" w:hAnsi="Calibri" w:cs="Calibri"/>
        </w:rPr>
        <w:lastRenderedPageBreak/>
        <w:t>Dealing with blood</w:t>
      </w:r>
    </w:p>
    <w:p w:rsidR="00D508A7" w:rsidRPr="00031F7A" w:rsidRDefault="00D508A7" w:rsidP="00D508A7">
      <w:pPr>
        <w:jc w:val="both"/>
        <w:rPr>
          <w:rFonts w:ascii="Calibri" w:hAnsi="Calibri" w:cs="Calibri"/>
        </w:rPr>
      </w:pPr>
      <w:r w:rsidRPr="00031F7A">
        <w:rPr>
          <w:rFonts w:ascii="Calibri" w:hAnsi="Calibri" w:cs="Calibri"/>
        </w:rPr>
        <w:t>We may not be aware that any child attending the nursery has a condition that may be transmitted via blood. Any staff member dealing with blood must:</w:t>
      </w:r>
    </w:p>
    <w:p w:rsidR="00D508A7" w:rsidRPr="00031F7A" w:rsidRDefault="00D508A7" w:rsidP="00D508A7">
      <w:pPr>
        <w:numPr>
          <w:ilvl w:val="0"/>
          <w:numId w:val="8"/>
        </w:numPr>
        <w:jc w:val="both"/>
        <w:rPr>
          <w:rFonts w:ascii="Calibri" w:hAnsi="Calibri" w:cs="Calibri"/>
        </w:rPr>
      </w:pPr>
      <w:r w:rsidRPr="00031F7A">
        <w:rPr>
          <w:rFonts w:ascii="Calibri" w:hAnsi="Calibri" w:cs="Calibri"/>
        </w:rPr>
        <w:t>Always take precautions when cleaning wounds as some conditions such as hepatitis or the HIV virus can be transmitted via blood</w:t>
      </w:r>
    </w:p>
    <w:p w:rsidR="00D508A7" w:rsidRPr="00031F7A" w:rsidRDefault="00D508A7" w:rsidP="00D508A7">
      <w:pPr>
        <w:numPr>
          <w:ilvl w:val="0"/>
          <w:numId w:val="8"/>
        </w:numPr>
        <w:jc w:val="both"/>
        <w:rPr>
          <w:rFonts w:ascii="Calibri" w:hAnsi="Calibri" w:cs="Calibri"/>
        </w:rPr>
      </w:pPr>
      <w:r w:rsidRPr="00031F7A">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rsidR="00D508A7" w:rsidRPr="00031F7A" w:rsidRDefault="00D508A7" w:rsidP="00D508A7">
      <w:pPr>
        <w:jc w:val="both"/>
        <w:rPr>
          <w:rFonts w:ascii="Calibri" w:hAnsi="Calibri" w:cs="Calibri"/>
        </w:rPr>
      </w:pPr>
    </w:p>
    <w:p w:rsidR="00D508A7" w:rsidRPr="00031F7A" w:rsidRDefault="00D508A7" w:rsidP="00D508A7">
      <w:pPr>
        <w:pStyle w:val="H2"/>
        <w:jc w:val="both"/>
        <w:rPr>
          <w:rFonts w:ascii="Calibri" w:hAnsi="Calibri" w:cs="Calibri"/>
        </w:rPr>
      </w:pPr>
      <w:r w:rsidRPr="00031F7A">
        <w:rPr>
          <w:rFonts w:ascii="Calibri" w:hAnsi="Calibri" w:cs="Calibri"/>
        </w:rPr>
        <w:t>Needle punctures and sharps injury</w:t>
      </w:r>
    </w:p>
    <w:p w:rsidR="00D508A7" w:rsidRPr="00031F7A" w:rsidRDefault="00D508A7" w:rsidP="00D508A7">
      <w:pPr>
        <w:jc w:val="both"/>
        <w:rPr>
          <w:rFonts w:ascii="Calibri" w:hAnsi="Calibri" w:cs="Calibri"/>
        </w:rPr>
      </w:pPr>
      <w:r w:rsidRPr="00031F7A">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Parents of children requiring needles as part of managing a medical condition should supply the nursery with an approved sharps box for safe disposal. Full boxes will be returned to the parents.</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If a needle is found, e.g. in the nursery grounds, the local authority must be contacted to deal with its disposal.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r w:rsidRPr="00031F7A">
        <w:rPr>
          <w:rFonts w:ascii="Calibri" w:hAnsi="Calibri" w:cs="Calibri"/>
        </w:rPr>
        <w:t xml:space="preserve">This policy is updated at least annually in consultation with staff and parents and/or after a serious accident or incident. </w:t>
      </w:r>
    </w:p>
    <w:p w:rsidR="00D508A7" w:rsidRPr="00031F7A" w:rsidRDefault="00D508A7" w:rsidP="00D508A7">
      <w:pPr>
        <w:jc w:val="both"/>
        <w:rPr>
          <w:rFonts w:ascii="Calibri" w:hAnsi="Calibri" w:cs="Calibri"/>
        </w:rPr>
      </w:pPr>
    </w:p>
    <w:p w:rsidR="00D508A7" w:rsidRPr="00031F7A" w:rsidRDefault="00D508A7" w:rsidP="00D508A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D508A7" w:rsidRPr="00031F7A" w:rsidTr="004068A1">
        <w:trPr>
          <w:jc w:val="center"/>
        </w:trPr>
        <w:tc>
          <w:tcPr>
            <w:tcW w:w="2943" w:type="dxa"/>
            <w:tcBorders>
              <w:top w:val="single" w:sz="4" w:space="0" w:color="000000"/>
            </w:tcBorders>
            <w:vAlign w:val="center"/>
          </w:tcPr>
          <w:p w:rsidR="00D508A7" w:rsidRPr="00031F7A" w:rsidRDefault="00D508A7" w:rsidP="00D508A7">
            <w:pPr>
              <w:jc w:val="both"/>
              <w:rPr>
                <w:rFonts w:ascii="Calibri" w:eastAsia="Calibri" w:hAnsi="Calibri" w:cs="Calibri"/>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rsidR="00D508A7" w:rsidRPr="00031F7A" w:rsidRDefault="00D508A7" w:rsidP="00D508A7">
            <w:pPr>
              <w:jc w:val="both"/>
              <w:rPr>
                <w:rFonts w:ascii="Calibri" w:eastAsia="Calibri" w:hAnsi="Calibri" w:cs="Calibri"/>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rsidR="00D508A7" w:rsidRPr="00031F7A" w:rsidRDefault="00D508A7" w:rsidP="00D508A7">
            <w:pPr>
              <w:jc w:val="both"/>
              <w:rPr>
                <w:rFonts w:ascii="Calibri" w:eastAsia="Calibri" w:hAnsi="Calibri" w:cs="Calibri"/>
              </w:rPr>
            </w:pPr>
            <w:r w:rsidRPr="00031F7A">
              <w:rPr>
                <w:rFonts w:ascii="Calibri" w:eastAsia="Arial" w:hAnsi="Calibri" w:cs="Calibri"/>
                <w:b/>
                <w:sz w:val="20"/>
                <w:szCs w:val="20"/>
              </w:rPr>
              <w:t>Date for review</w:t>
            </w:r>
          </w:p>
        </w:tc>
      </w:tr>
      <w:tr w:rsidR="00D508A7" w:rsidRPr="00031F7A" w:rsidTr="004068A1">
        <w:trPr>
          <w:jc w:val="center"/>
        </w:trPr>
        <w:tc>
          <w:tcPr>
            <w:tcW w:w="2943" w:type="dxa"/>
            <w:vAlign w:val="center"/>
          </w:tcPr>
          <w:p w:rsidR="00D508A7" w:rsidRPr="00031F7A" w:rsidRDefault="00D05935" w:rsidP="00D508A7">
            <w:pPr>
              <w:jc w:val="both"/>
              <w:rPr>
                <w:rFonts w:ascii="Calibri" w:eastAsia="Calibri" w:hAnsi="Calibri" w:cs="Calibri"/>
              </w:rPr>
            </w:pPr>
            <w:r>
              <w:rPr>
                <w:rFonts w:ascii="Calibri" w:eastAsia="Calibri" w:hAnsi="Calibri" w:cs="Calibri"/>
              </w:rPr>
              <w:t>14/04/2026</w:t>
            </w:r>
          </w:p>
        </w:tc>
        <w:tc>
          <w:tcPr>
            <w:tcW w:w="3408" w:type="dxa"/>
          </w:tcPr>
          <w:p w:rsidR="00D508A7" w:rsidRPr="00031F7A" w:rsidRDefault="00D508A7" w:rsidP="00D508A7">
            <w:pPr>
              <w:jc w:val="both"/>
              <w:rPr>
                <w:rFonts w:ascii="Calibri" w:eastAsia="Calibri" w:hAnsi="Calibri" w:cs="Calibri"/>
              </w:rPr>
            </w:pPr>
          </w:p>
        </w:tc>
        <w:tc>
          <w:tcPr>
            <w:tcW w:w="2754" w:type="dxa"/>
          </w:tcPr>
          <w:p w:rsidR="00D508A7" w:rsidRPr="00031F7A" w:rsidRDefault="00D508A7" w:rsidP="00D508A7">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CB483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7B3" w:rsidRDefault="00D247B3" w:rsidP="007A3117">
      <w:r>
        <w:separator/>
      </w:r>
    </w:p>
  </w:endnote>
  <w:endnote w:type="continuationSeparator" w:id="1">
    <w:p w:rsidR="00D247B3" w:rsidRDefault="00D247B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FF3C9F">
        <w:pPr>
          <w:pStyle w:val="Footer"/>
          <w:jc w:val="right"/>
          <w:rPr>
            <w:rFonts w:asciiTheme="minorHAnsi" w:hAnsiTheme="minorHAnsi" w:cstheme="minorHAnsi"/>
          </w:rPr>
        </w:pPr>
        <w:r w:rsidRPr="00FF3C9F">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05935">
          <w:rPr>
            <w:rFonts w:asciiTheme="minorHAnsi" w:hAnsiTheme="minorHAnsi" w:cstheme="minorHAnsi"/>
            <w:noProof/>
          </w:rPr>
          <w:t>5</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7B3" w:rsidRDefault="00D247B3" w:rsidP="007A3117">
      <w:r>
        <w:separator/>
      </w:r>
    </w:p>
  </w:footnote>
  <w:footnote w:type="continuationSeparator" w:id="1">
    <w:p w:rsidR="00D247B3" w:rsidRDefault="00D247B3" w:rsidP="007A3117">
      <w:r>
        <w:continuationSeparator/>
      </w:r>
    </w:p>
  </w:footnote>
  <w:footnote w:id="2">
    <w:p w:rsidR="00D508A7" w:rsidRPr="00970CC6" w:rsidRDefault="00D508A7" w:rsidP="00D508A7">
      <w:pPr>
        <w:pStyle w:val="FootnoteText"/>
        <w:jc w:val="both"/>
        <w:rPr>
          <w:rFonts w:ascii="Calibri" w:hAnsi="Calibri" w:cs="Calibri"/>
          <w:sz w:val="18"/>
          <w:szCs w:val="28"/>
        </w:rPr>
      </w:pPr>
      <w:r>
        <w:rPr>
          <w:rStyle w:val="FootnoteReference"/>
        </w:rPr>
        <w:footnoteRef/>
      </w:r>
      <w:r w:rsidRPr="00970CC6">
        <w:rPr>
          <w:rFonts w:ascii="Calibri" w:hAnsi="Calibri" w:cs="Calibri"/>
          <w:sz w:val="18"/>
          <w:szCs w:val="28"/>
        </w:rPr>
        <w:t>An accident is an unfortunate event or occurrence that happens unexpectedly and unintentionally, typically resulting in an injury, for example tripping over and hurting your knee.</w:t>
      </w:r>
    </w:p>
    <w:p w:rsidR="00D508A7" w:rsidRPr="00970CC6" w:rsidRDefault="00D508A7" w:rsidP="00D508A7">
      <w:pPr>
        <w:jc w:val="both"/>
        <w:rPr>
          <w:rFonts w:ascii="Calibri" w:hAnsi="Calibri" w:cs="Calibri"/>
          <w:sz w:val="18"/>
          <w:szCs w:val="28"/>
        </w:rPr>
      </w:pPr>
      <w:r w:rsidRPr="00970CC6">
        <w:rPr>
          <w:rFonts w:ascii="Calibri" w:hAnsi="Calibri" w:cs="Calibri"/>
          <w:sz w:val="18"/>
          <w:szCs w:val="28"/>
        </w:rPr>
        <w:t>An incident is an event or occurrence that is related to another person, typically resulting in an injury, for example being pushed over and hurting your knee.</w:t>
      </w:r>
    </w:p>
    <w:p w:rsidR="00D508A7" w:rsidRPr="006432ED" w:rsidRDefault="00D508A7" w:rsidP="00D508A7">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503B4A" w:rsidTr="003146C1">
      <w:trPr>
        <w:jc w:val="center"/>
      </w:trPr>
      <w:tc>
        <w:tcPr>
          <w:tcW w:w="5080" w:type="dxa"/>
          <w:vAlign w:val="center"/>
        </w:tcPr>
        <w:p w:rsidR="00503B4A" w:rsidRDefault="00503B4A" w:rsidP="003146C1">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503B4A" w:rsidRDefault="00503B4A" w:rsidP="003146C1">
          <w:pPr>
            <w:pStyle w:val="Header"/>
            <w:rPr>
              <w:rFonts w:asciiTheme="majorHAnsi" w:hAnsiTheme="majorHAnsi"/>
              <w:b/>
              <w:sz w:val="16"/>
              <w:szCs w:val="16"/>
            </w:rPr>
          </w:pPr>
        </w:p>
      </w:tc>
      <w:tc>
        <w:tcPr>
          <w:tcW w:w="4622" w:type="dxa"/>
          <w:hideMark/>
        </w:tcPr>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Fun Box Day Nursery Ltd</w:t>
          </w:r>
        </w:p>
        <w:p w:rsidR="00503B4A" w:rsidRDefault="00FF3C9F" w:rsidP="003146C1">
          <w:pPr>
            <w:pStyle w:val="Header"/>
            <w:jc w:val="right"/>
            <w:rPr>
              <w:rFonts w:asciiTheme="majorHAnsi" w:hAnsiTheme="majorHAnsi"/>
              <w:b/>
              <w:sz w:val="16"/>
              <w:szCs w:val="16"/>
            </w:rPr>
          </w:pPr>
          <w:hyperlink r:id="rId2" w:history="1">
            <w:r w:rsidR="00503B4A">
              <w:rPr>
                <w:rStyle w:val="Hyperlink"/>
                <w:rFonts w:asciiTheme="majorHAnsi" w:hAnsiTheme="majorHAnsi"/>
                <w:b/>
                <w:sz w:val="16"/>
                <w:szCs w:val="16"/>
              </w:rPr>
              <w:t>www.funboxdaynursery.co.uk</w:t>
            </w:r>
          </w:hyperlink>
        </w:p>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Totton Christian Centre</w:t>
          </w:r>
        </w:p>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9 Ringwood Road</w:t>
          </w:r>
        </w:p>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Totton</w:t>
          </w:r>
        </w:p>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SO40 8DA</w:t>
          </w:r>
        </w:p>
        <w:p w:rsidR="00503B4A" w:rsidRDefault="00503B4A" w:rsidP="003146C1">
          <w:pPr>
            <w:pStyle w:val="Header"/>
            <w:jc w:val="right"/>
            <w:rPr>
              <w:rFonts w:asciiTheme="majorHAnsi" w:hAnsiTheme="majorHAnsi"/>
              <w:b/>
              <w:sz w:val="16"/>
              <w:szCs w:val="16"/>
            </w:rPr>
          </w:pPr>
          <w:r>
            <w:rPr>
              <w:rFonts w:asciiTheme="majorHAnsi" w:hAnsiTheme="majorHAnsi"/>
              <w:b/>
              <w:sz w:val="16"/>
              <w:szCs w:val="16"/>
            </w:rPr>
            <w:t>Tel: 02380 861166</w:t>
          </w:r>
        </w:p>
        <w:p w:rsidR="00503B4A" w:rsidRDefault="00503B4A" w:rsidP="003146C1">
          <w:pPr>
            <w:pStyle w:val="Header"/>
            <w:jc w:val="right"/>
            <w:rPr>
              <w:rFonts w:asciiTheme="majorHAnsi" w:hAnsiTheme="majorHAnsi"/>
              <w:b/>
              <w:sz w:val="20"/>
              <w:szCs w:val="20"/>
            </w:rPr>
          </w:pPr>
          <w:r>
            <w:rPr>
              <w:rFonts w:asciiTheme="majorHAnsi" w:hAnsiTheme="majorHAnsi"/>
              <w:b/>
              <w:sz w:val="20"/>
              <w:szCs w:val="20"/>
            </w:rPr>
            <w:t>EY480297</w:t>
          </w:r>
        </w:p>
      </w:tc>
    </w:tr>
  </w:tbl>
  <w:p w:rsidR="00503B4A" w:rsidRDefault="00503B4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0"/>
  </w:num>
  <w:num w:numId="5">
    <w:abstractNumId w:val="6"/>
  </w:num>
  <w:num w:numId="6">
    <w:abstractNumId w:val="4"/>
  </w:num>
  <w:num w:numId="7">
    <w:abstractNumId w:val="8"/>
  </w:num>
  <w:num w:numId="8">
    <w:abstractNumId w:val="3"/>
  </w:num>
  <w:num w:numId="9">
    <w:abstractNumId w:val="12"/>
  </w:num>
  <w:num w:numId="10">
    <w:abstractNumId w:val="7"/>
  </w:num>
  <w:num w:numId="11">
    <w:abstractNumId w:val="9"/>
  </w:num>
  <w:num w:numId="12">
    <w:abstractNumId w:val="1"/>
  </w:num>
  <w:num w:numId="13">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1"/>
    </o:shapelayout>
  </w:hdrShapeDefaults>
  <w:footnotePr>
    <w:footnote w:id="0"/>
    <w:footnote w:id="1"/>
  </w:footnotePr>
  <w:endnotePr>
    <w:endnote w:id="0"/>
    <w:endnote w:id="1"/>
  </w:endnotePr>
  <w:compat/>
  <w:rsids>
    <w:rsidRoot w:val="007A3117"/>
    <w:rsid w:val="00057ADF"/>
    <w:rsid w:val="0008218E"/>
    <w:rsid w:val="000B38A4"/>
    <w:rsid w:val="000F24E0"/>
    <w:rsid w:val="00113BD0"/>
    <w:rsid w:val="00147B8F"/>
    <w:rsid w:val="00155E21"/>
    <w:rsid w:val="001F42E7"/>
    <w:rsid w:val="002168C5"/>
    <w:rsid w:val="002E2EA5"/>
    <w:rsid w:val="00303656"/>
    <w:rsid w:val="00312699"/>
    <w:rsid w:val="003161E6"/>
    <w:rsid w:val="00317966"/>
    <w:rsid w:val="0032647D"/>
    <w:rsid w:val="003331DB"/>
    <w:rsid w:val="003471A6"/>
    <w:rsid w:val="00364048"/>
    <w:rsid w:val="00395694"/>
    <w:rsid w:val="003961D6"/>
    <w:rsid w:val="004A31F3"/>
    <w:rsid w:val="004B398A"/>
    <w:rsid w:val="004B3C8A"/>
    <w:rsid w:val="004B4CC3"/>
    <w:rsid w:val="004C2485"/>
    <w:rsid w:val="004F1E56"/>
    <w:rsid w:val="00503B4A"/>
    <w:rsid w:val="00591DAA"/>
    <w:rsid w:val="005B0A91"/>
    <w:rsid w:val="005D5D3B"/>
    <w:rsid w:val="00604E3E"/>
    <w:rsid w:val="006208D0"/>
    <w:rsid w:val="00626A40"/>
    <w:rsid w:val="00636838"/>
    <w:rsid w:val="00660ED8"/>
    <w:rsid w:val="006D5B0D"/>
    <w:rsid w:val="00700A28"/>
    <w:rsid w:val="00730F75"/>
    <w:rsid w:val="0077475C"/>
    <w:rsid w:val="0078206F"/>
    <w:rsid w:val="007A3117"/>
    <w:rsid w:val="00827029"/>
    <w:rsid w:val="00993C92"/>
    <w:rsid w:val="009B30E1"/>
    <w:rsid w:val="009D6487"/>
    <w:rsid w:val="00AD5C92"/>
    <w:rsid w:val="00B76280"/>
    <w:rsid w:val="00C128FC"/>
    <w:rsid w:val="00C21D30"/>
    <w:rsid w:val="00C821B8"/>
    <w:rsid w:val="00CB483D"/>
    <w:rsid w:val="00CF1B0F"/>
    <w:rsid w:val="00D05935"/>
    <w:rsid w:val="00D247B3"/>
    <w:rsid w:val="00D508A7"/>
    <w:rsid w:val="00DB04B4"/>
    <w:rsid w:val="00E20AD2"/>
    <w:rsid w:val="00E419AB"/>
    <w:rsid w:val="00E52AD1"/>
    <w:rsid w:val="00E52D52"/>
    <w:rsid w:val="00E566A2"/>
    <w:rsid w:val="00F03838"/>
    <w:rsid w:val="00F14764"/>
    <w:rsid w:val="00F3199B"/>
    <w:rsid w:val="00F91A8F"/>
    <w:rsid w:val="00FA3710"/>
    <w:rsid w:val="00FC3E7D"/>
    <w:rsid w:val="00FF3C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hs.uk/conditions/minor-head-inju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se.gov.uk/riddor/report.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ublicHealthHampshire@hants.gov.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childrenandfamiliesportal.hants.gov.uk/s4s/FormDetails/FillForm?formId=27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E884AF-8DAC-47CC-A5FC-9FF045F1B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1497</Words>
  <Characters>8534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9</cp:revision>
  <dcterms:created xsi:type="dcterms:W3CDTF">2025-01-08T16:12:00Z</dcterms:created>
  <dcterms:modified xsi:type="dcterms:W3CDTF">2026-04-14T09:30:00Z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